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94" w:rsidRDefault="00854B2B" w:rsidP="009F66D5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pt;height:53.6pt">
            <v:imagedata r:id="rId8" o:title="новый герб на шаблон"/>
          </v:shape>
        </w:pict>
      </w:r>
    </w:p>
    <w:p w:rsidR="00D32394" w:rsidRDefault="00D32394">
      <w:pPr>
        <w:jc w:val="center"/>
        <w:rPr>
          <w:noProof/>
        </w:rPr>
      </w:pPr>
    </w:p>
    <w:p w:rsidR="009F66D5" w:rsidRPr="004D3E74" w:rsidRDefault="009F66D5">
      <w:pPr>
        <w:jc w:val="center"/>
        <w:rPr>
          <w:noProof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9F66D5" w:rsidP="00F73F71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>АДМИНИСТРАЦИЯ ЛЕНИНСК-КУЗНЕЦКОГО ГОРОДСКОГО ОКРУГА</w:t>
            </w:r>
          </w:p>
        </w:tc>
      </w:tr>
      <w:tr w:rsidR="0070799B" w:rsidRPr="00F73F71" w:rsidT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017CBD" w:rsidP="00F73F71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70799B" w:rsidRPr="00F73F71" w:rsidT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334" w:type="dxa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70799B" w:rsidRPr="00F73F71" w:rsidRDefault="00854B2B" w:rsidP="0074460B">
            <w:pPr>
              <w:rPr>
                <w:szCs w:val="24"/>
              </w:rPr>
            </w:pPr>
            <w:r>
              <w:rPr>
                <w:szCs w:val="24"/>
              </w:rPr>
              <w:t>01.10.2018</w:t>
            </w:r>
          </w:p>
        </w:tc>
        <w:tc>
          <w:tcPr>
            <w:tcW w:w="391" w:type="dxa"/>
          </w:tcPr>
          <w:p w:rsidR="0070799B" w:rsidRPr="00F73F71" w:rsidRDefault="0070799B" w:rsidP="00F73F71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70799B" w:rsidRPr="00F73F71" w:rsidRDefault="00854B2B" w:rsidP="0074460B">
            <w:pPr>
              <w:rPr>
                <w:szCs w:val="24"/>
              </w:rPr>
            </w:pPr>
            <w:r>
              <w:rPr>
                <w:szCs w:val="24"/>
              </w:rPr>
              <w:t>1505</w:t>
            </w:r>
          </w:p>
        </w:tc>
        <w:tc>
          <w:tcPr>
            <w:tcW w:w="5116" w:type="dxa"/>
            <w:vMerge w:val="restart"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>г. Ленинск-Кузнецкий</w:t>
            </w: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510250" w:rsidP="00705853">
            <w:pPr>
              <w:jc w:val="both"/>
              <w:rPr>
                <w:szCs w:val="24"/>
              </w:rPr>
            </w:pPr>
            <w:r>
              <w:t>Об учете объектов незавершенного строительства, при строительстве    которых были использованы средств</w:t>
            </w:r>
            <w:r w:rsidR="00C644BE">
              <w:t>а бюджетов всех уровней бюджетной</w:t>
            </w:r>
            <w:r>
              <w:t xml:space="preserve">   системы Российской Федерации</w:t>
            </w: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Default="0070799B" w:rsidP="0074460B"/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</w:tbl>
    <w:p w:rsidR="00510250" w:rsidRPr="00510250" w:rsidRDefault="00510250" w:rsidP="00C8514F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510250">
        <w:rPr>
          <w:szCs w:val="24"/>
        </w:rPr>
        <w:t>Во исполнение</w:t>
      </w:r>
      <w:r w:rsidR="004C0589">
        <w:rPr>
          <w:szCs w:val="24"/>
        </w:rPr>
        <w:t xml:space="preserve"> подпункта «г» пункта 6 перечня поручений Президента Росси</w:t>
      </w:r>
      <w:r w:rsidR="004C0589">
        <w:rPr>
          <w:szCs w:val="24"/>
        </w:rPr>
        <w:t>й</w:t>
      </w:r>
      <w:r w:rsidR="004C0589">
        <w:rPr>
          <w:szCs w:val="24"/>
        </w:rPr>
        <w:t>ской Федерации от 11.06.2016 № Пр-1138ГС по итогам заседания Государственного с</w:t>
      </w:r>
      <w:r w:rsidR="004C0589">
        <w:rPr>
          <w:szCs w:val="24"/>
        </w:rPr>
        <w:t>о</w:t>
      </w:r>
      <w:r w:rsidR="004C0589">
        <w:rPr>
          <w:szCs w:val="24"/>
        </w:rPr>
        <w:t xml:space="preserve">вета Российской Федерации 17.05.2016, в соответствии с пунктом 1 раздела </w:t>
      </w:r>
      <w:r w:rsidR="004C0589">
        <w:rPr>
          <w:szCs w:val="24"/>
          <w:lang w:val="en-US"/>
        </w:rPr>
        <w:t>II</w:t>
      </w:r>
      <w:r w:rsidR="004C0589">
        <w:rPr>
          <w:szCs w:val="24"/>
        </w:rPr>
        <w:t xml:space="preserve"> поэтапн</w:t>
      </w:r>
      <w:r w:rsidR="004C0589">
        <w:rPr>
          <w:szCs w:val="24"/>
        </w:rPr>
        <w:t>о</w:t>
      </w:r>
      <w:r w:rsidR="004C0589">
        <w:rPr>
          <w:szCs w:val="24"/>
        </w:rPr>
        <w:t>го плана снижения объемов и количества объектов незавершенного строительства, утвержденного Первым заместителем Председателя Правительства Российской Федер</w:t>
      </w:r>
      <w:r w:rsidR="004C0589">
        <w:rPr>
          <w:szCs w:val="24"/>
        </w:rPr>
        <w:t>а</w:t>
      </w:r>
      <w:r w:rsidR="00D80A18">
        <w:rPr>
          <w:szCs w:val="24"/>
        </w:rPr>
        <w:t>ции И.И.</w:t>
      </w:r>
      <w:r w:rsidR="004C0589">
        <w:rPr>
          <w:szCs w:val="24"/>
        </w:rPr>
        <w:t>Шуваловым от 31.01.2</w:t>
      </w:r>
      <w:r w:rsidR="00FF643D">
        <w:rPr>
          <w:szCs w:val="24"/>
        </w:rPr>
        <w:t xml:space="preserve">017 № 727п-П13, </w:t>
      </w:r>
      <w:r>
        <w:rPr>
          <w:szCs w:val="24"/>
        </w:rPr>
        <w:t>постановлени</w:t>
      </w:r>
      <w:r w:rsidR="004C0589">
        <w:rPr>
          <w:szCs w:val="24"/>
        </w:rPr>
        <w:t xml:space="preserve">ем  </w:t>
      </w:r>
      <w:r w:rsidR="00FF643D">
        <w:rPr>
          <w:szCs w:val="24"/>
        </w:rPr>
        <w:t xml:space="preserve"> Коллегии А</w:t>
      </w:r>
      <w:r>
        <w:rPr>
          <w:szCs w:val="24"/>
        </w:rPr>
        <w:t>дмин</w:t>
      </w:r>
      <w:r>
        <w:rPr>
          <w:szCs w:val="24"/>
        </w:rPr>
        <w:t>и</w:t>
      </w:r>
      <w:r>
        <w:rPr>
          <w:szCs w:val="24"/>
        </w:rPr>
        <w:t>страции Кемеровской области от 25.07.2018 № 305 «Об учете объектов незавершенного строительства, при строительстве которых были использованы средства бюджетов</w:t>
      </w:r>
      <w:r w:rsidR="002A2B7B">
        <w:rPr>
          <w:szCs w:val="24"/>
        </w:rPr>
        <w:t xml:space="preserve"> всех уровней бюджетной системы Российской Федерации</w:t>
      </w:r>
      <w:r w:rsidR="00FF643D">
        <w:rPr>
          <w:szCs w:val="24"/>
        </w:rPr>
        <w:t xml:space="preserve">» </w:t>
      </w:r>
      <w:r w:rsidRPr="00510250">
        <w:rPr>
          <w:szCs w:val="24"/>
        </w:rPr>
        <w:t xml:space="preserve"> п</w:t>
      </w:r>
      <w:r w:rsidR="006F2705">
        <w:rPr>
          <w:szCs w:val="24"/>
        </w:rPr>
        <w:t xml:space="preserve"> </w:t>
      </w:r>
      <w:r w:rsidRPr="00510250">
        <w:rPr>
          <w:szCs w:val="24"/>
        </w:rPr>
        <w:t>о</w:t>
      </w:r>
      <w:r w:rsidR="006F2705">
        <w:rPr>
          <w:szCs w:val="24"/>
        </w:rPr>
        <w:t xml:space="preserve"> </w:t>
      </w:r>
      <w:r w:rsidRPr="00510250">
        <w:rPr>
          <w:szCs w:val="24"/>
        </w:rPr>
        <w:t>с</w:t>
      </w:r>
      <w:r w:rsidR="006F2705">
        <w:rPr>
          <w:szCs w:val="24"/>
        </w:rPr>
        <w:t xml:space="preserve"> </w:t>
      </w:r>
      <w:r w:rsidRPr="00510250">
        <w:rPr>
          <w:szCs w:val="24"/>
        </w:rPr>
        <w:t>т</w:t>
      </w:r>
      <w:r w:rsidR="006F2705">
        <w:rPr>
          <w:szCs w:val="24"/>
        </w:rPr>
        <w:t xml:space="preserve"> </w:t>
      </w:r>
      <w:r w:rsidRPr="00510250">
        <w:rPr>
          <w:szCs w:val="24"/>
        </w:rPr>
        <w:t>а</w:t>
      </w:r>
      <w:r w:rsidR="006F2705">
        <w:rPr>
          <w:szCs w:val="24"/>
        </w:rPr>
        <w:t xml:space="preserve"> </w:t>
      </w:r>
      <w:r w:rsidRPr="00510250">
        <w:rPr>
          <w:szCs w:val="24"/>
        </w:rPr>
        <w:t>н</w:t>
      </w:r>
      <w:r w:rsidR="006F2705">
        <w:rPr>
          <w:szCs w:val="24"/>
        </w:rPr>
        <w:t xml:space="preserve"> </w:t>
      </w:r>
      <w:r w:rsidRPr="00510250">
        <w:rPr>
          <w:szCs w:val="24"/>
        </w:rPr>
        <w:t>о</w:t>
      </w:r>
      <w:r w:rsidR="006F2705">
        <w:rPr>
          <w:szCs w:val="24"/>
        </w:rPr>
        <w:t xml:space="preserve"> </w:t>
      </w:r>
      <w:r w:rsidRPr="00510250">
        <w:rPr>
          <w:szCs w:val="24"/>
        </w:rPr>
        <w:t>в</w:t>
      </w:r>
      <w:r w:rsidR="006F2705">
        <w:rPr>
          <w:szCs w:val="24"/>
        </w:rPr>
        <w:t xml:space="preserve"> </w:t>
      </w:r>
      <w:r w:rsidRPr="00510250">
        <w:rPr>
          <w:szCs w:val="24"/>
        </w:rPr>
        <w:t>л</w:t>
      </w:r>
      <w:r w:rsidR="006F2705">
        <w:rPr>
          <w:szCs w:val="24"/>
        </w:rPr>
        <w:t xml:space="preserve"> </w:t>
      </w:r>
      <w:r w:rsidRPr="00510250">
        <w:rPr>
          <w:szCs w:val="24"/>
        </w:rPr>
        <w:t>я</w:t>
      </w:r>
      <w:r w:rsidR="006F2705">
        <w:rPr>
          <w:szCs w:val="24"/>
        </w:rPr>
        <w:t xml:space="preserve"> </w:t>
      </w:r>
      <w:r w:rsidR="002A2B7B">
        <w:rPr>
          <w:szCs w:val="24"/>
        </w:rPr>
        <w:t>ю</w:t>
      </w:r>
      <w:r w:rsidRPr="00510250">
        <w:rPr>
          <w:szCs w:val="24"/>
        </w:rPr>
        <w:t>:</w:t>
      </w:r>
    </w:p>
    <w:p w:rsidR="00510250" w:rsidRPr="00510250" w:rsidRDefault="00510250" w:rsidP="00C8514F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510250">
        <w:rPr>
          <w:szCs w:val="24"/>
        </w:rPr>
        <w:t>1. Утвердить прилагаемое Положение о реестре объектов незавершенного стро</w:t>
      </w:r>
      <w:r w:rsidRPr="00510250">
        <w:rPr>
          <w:szCs w:val="24"/>
        </w:rPr>
        <w:t>и</w:t>
      </w:r>
      <w:r w:rsidRPr="00510250">
        <w:rPr>
          <w:szCs w:val="24"/>
        </w:rPr>
        <w:t>тельства, при строительстве которых были использованы средства бюджетов всех уро</w:t>
      </w:r>
      <w:r w:rsidRPr="00510250">
        <w:rPr>
          <w:szCs w:val="24"/>
        </w:rPr>
        <w:t>в</w:t>
      </w:r>
      <w:r w:rsidRPr="00510250">
        <w:rPr>
          <w:szCs w:val="24"/>
        </w:rPr>
        <w:t xml:space="preserve">ней бюджетной системы Российской Федерации, состоящих на балансе </w:t>
      </w:r>
      <w:r w:rsidR="00F92440">
        <w:rPr>
          <w:szCs w:val="24"/>
        </w:rPr>
        <w:t xml:space="preserve">муниципальных </w:t>
      </w:r>
      <w:r w:rsidRPr="00510250">
        <w:rPr>
          <w:szCs w:val="24"/>
        </w:rPr>
        <w:t xml:space="preserve">казенных, бюджетных и автономных учреждений, </w:t>
      </w:r>
      <w:r w:rsidR="002A2B7B">
        <w:rPr>
          <w:szCs w:val="24"/>
        </w:rPr>
        <w:t>муниципальных</w:t>
      </w:r>
      <w:r w:rsidRPr="00510250">
        <w:rPr>
          <w:szCs w:val="24"/>
        </w:rPr>
        <w:t xml:space="preserve"> унитарных предпр</w:t>
      </w:r>
      <w:r w:rsidRPr="00510250">
        <w:rPr>
          <w:szCs w:val="24"/>
        </w:rPr>
        <w:t>и</w:t>
      </w:r>
      <w:r w:rsidRPr="00510250">
        <w:rPr>
          <w:szCs w:val="24"/>
        </w:rPr>
        <w:t xml:space="preserve">ятий, находящихся в ведении </w:t>
      </w:r>
      <w:r w:rsidR="0008066B">
        <w:rPr>
          <w:szCs w:val="24"/>
        </w:rPr>
        <w:t>органов местного самоуправления</w:t>
      </w:r>
      <w:r w:rsidR="002A2B7B">
        <w:rPr>
          <w:szCs w:val="24"/>
        </w:rPr>
        <w:t xml:space="preserve"> Ленинск-Кузнецкого городского округа</w:t>
      </w:r>
      <w:r w:rsidRPr="00510250">
        <w:rPr>
          <w:szCs w:val="24"/>
        </w:rPr>
        <w:t xml:space="preserve"> (далее - Положение).</w:t>
      </w:r>
    </w:p>
    <w:p w:rsidR="002A2B7B" w:rsidRDefault="00510250" w:rsidP="00510250">
      <w:pPr>
        <w:widowControl/>
        <w:autoSpaceDE w:val="0"/>
        <w:autoSpaceDN w:val="0"/>
        <w:adjustRightInd w:val="0"/>
        <w:spacing w:line="400" w:lineRule="exact"/>
        <w:ind w:firstLine="709"/>
        <w:jc w:val="both"/>
        <w:rPr>
          <w:szCs w:val="24"/>
        </w:rPr>
      </w:pPr>
      <w:r w:rsidRPr="00510250">
        <w:rPr>
          <w:szCs w:val="24"/>
        </w:rPr>
        <w:t xml:space="preserve">2. </w:t>
      </w:r>
      <w:r w:rsidR="002A2B7B">
        <w:rPr>
          <w:szCs w:val="24"/>
        </w:rPr>
        <w:t>Комитету по управлению муниципальным имуществом Ленинск-Кузнецкого городского округа</w:t>
      </w:r>
      <w:r w:rsidR="00DC0041">
        <w:rPr>
          <w:szCs w:val="24"/>
        </w:rPr>
        <w:t xml:space="preserve"> (Е.Г.Чудинова)</w:t>
      </w:r>
      <w:r w:rsidR="002A2B7B">
        <w:rPr>
          <w:szCs w:val="24"/>
        </w:rPr>
        <w:t>:</w:t>
      </w:r>
    </w:p>
    <w:p w:rsidR="00510250" w:rsidRPr="00510250" w:rsidRDefault="002A2B7B" w:rsidP="00510250">
      <w:pPr>
        <w:widowControl/>
        <w:autoSpaceDE w:val="0"/>
        <w:autoSpaceDN w:val="0"/>
        <w:adjustRightInd w:val="0"/>
        <w:spacing w:line="400" w:lineRule="exact"/>
        <w:ind w:firstLine="709"/>
        <w:jc w:val="both"/>
        <w:rPr>
          <w:szCs w:val="24"/>
        </w:rPr>
      </w:pPr>
      <w:r>
        <w:rPr>
          <w:szCs w:val="24"/>
        </w:rPr>
        <w:t xml:space="preserve">2.1. </w:t>
      </w:r>
      <w:r w:rsidR="00510250" w:rsidRPr="00510250">
        <w:rPr>
          <w:szCs w:val="24"/>
        </w:rPr>
        <w:t xml:space="preserve">Обеспечить ведение реестра объектов незавершенного строительства, при строительстве которых были использованы средства бюджетов всех уровней бюджетной системы Российской Федерации, </w:t>
      </w:r>
      <w:r w:rsidRPr="002A2B7B">
        <w:rPr>
          <w:szCs w:val="24"/>
        </w:rPr>
        <w:t xml:space="preserve">состоящих на балансе </w:t>
      </w:r>
      <w:r w:rsidR="00F92440">
        <w:rPr>
          <w:szCs w:val="24"/>
        </w:rPr>
        <w:t>муниципальных</w:t>
      </w:r>
      <w:r w:rsidR="00F92440" w:rsidRPr="002A2B7B">
        <w:rPr>
          <w:szCs w:val="24"/>
        </w:rPr>
        <w:t xml:space="preserve"> </w:t>
      </w:r>
      <w:r w:rsidRPr="002A2B7B">
        <w:rPr>
          <w:szCs w:val="24"/>
        </w:rPr>
        <w:t>казенных, бю</w:t>
      </w:r>
      <w:r w:rsidRPr="002A2B7B">
        <w:rPr>
          <w:szCs w:val="24"/>
        </w:rPr>
        <w:t>д</w:t>
      </w:r>
      <w:r w:rsidRPr="002A2B7B">
        <w:rPr>
          <w:szCs w:val="24"/>
        </w:rPr>
        <w:t>жетных и автономных учреждений, муниципальных унитарных предприятий, наход</w:t>
      </w:r>
      <w:r w:rsidRPr="002A2B7B">
        <w:rPr>
          <w:szCs w:val="24"/>
        </w:rPr>
        <w:t>я</w:t>
      </w:r>
      <w:r w:rsidR="00F92440">
        <w:rPr>
          <w:szCs w:val="24"/>
        </w:rPr>
        <w:lastRenderedPageBreak/>
        <w:t>щихся в ведении органов местного самоуправления</w:t>
      </w:r>
      <w:r w:rsidRPr="002A2B7B">
        <w:rPr>
          <w:szCs w:val="24"/>
        </w:rPr>
        <w:t xml:space="preserve"> Ленинск-Кузнецкого городского округа </w:t>
      </w:r>
      <w:r w:rsidR="00510250" w:rsidRPr="00510250">
        <w:rPr>
          <w:szCs w:val="24"/>
        </w:rPr>
        <w:t>(далее - реестр), в соответствии с Положением.</w:t>
      </w:r>
    </w:p>
    <w:p w:rsidR="00510250" w:rsidRPr="00510250" w:rsidRDefault="00510250" w:rsidP="00510250">
      <w:pPr>
        <w:widowControl/>
        <w:autoSpaceDE w:val="0"/>
        <w:autoSpaceDN w:val="0"/>
        <w:adjustRightInd w:val="0"/>
        <w:spacing w:line="400" w:lineRule="exact"/>
        <w:ind w:firstLine="709"/>
        <w:jc w:val="both"/>
        <w:rPr>
          <w:szCs w:val="24"/>
        </w:rPr>
      </w:pPr>
      <w:r w:rsidRPr="00510250">
        <w:rPr>
          <w:szCs w:val="24"/>
        </w:rPr>
        <w:t xml:space="preserve">2.2. Ежегодно в срок до 1 </w:t>
      </w:r>
      <w:r w:rsidR="007B2A66">
        <w:rPr>
          <w:szCs w:val="24"/>
        </w:rPr>
        <w:t>апреля года, следующего за отчетным</w:t>
      </w:r>
      <w:r w:rsidR="00771653">
        <w:rPr>
          <w:szCs w:val="24"/>
        </w:rPr>
        <w:t>,</w:t>
      </w:r>
      <w:r w:rsidRPr="00510250">
        <w:rPr>
          <w:szCs w:val="24"/>
        </w:rPr>
        <w:t xml:space="preserve"> представлять</w:t>
      </w:r>
      <w:r w:rsidR="007B2A66">
        <w:rPr>
          <w:szCs w:val="24"/>
        </w:rPr>
        <w:t xml:space="preserve"> в департамент строительства Кемеровской области с</w:t>
      </w:r>
      <w:r w:rsidRPr="00510250">
        <w:rPr>
          <w:szCs w:val="24"/>
        </w:rPr>
        <w:t>веде</w:t>
      </w:r>
      <w:r w:rsidR="007B2A66">
        <w:rPr>
          <w:szCs w:val="24"/>
        </w:rPr>
        <w:t>ния</w:t>
      </w:r>
      <w:r w:rsidRPr="00510250">
        <w:rPr>
          <w:szCs w:val="24"/>
        </w:rPr>
        <w:t>, содержащи</w:t>
      </w:r>
      <w:r w:rsidR="007B2A66">
        <w:rPr>
          <w:szCs w:val="24"/>
        </w:rPr>
        <w:t>е</w:t>
      </w:r>
      <w:r w:rsidRPr="00510250">
        <w:rPr>
          <w:szCs w:val="24"/>
        </w:rPr>
        <w:t>ся в реестре, а также сведени</w:t>
      </w:r>
      <w:r w:rsidR="007B2A66">
        <w:rPr>
          <w:szCs w:val="24"/>
        </w:rPr>
        <w:t>я</w:t>
      </w:r>
      <w:r w:rsidRPr="00510250">
        <w:rPr>
          <w:szCs w:val="24"/>
        </w:rPr>
        <w:t xml:space="preserve"> об объектах незавершенного строительства</w:t>
      </w:r>
      <w:r w:rsidR="00FF2CDD" w:rsidRPr="00FF2CDD">
        <w:t xml:space="preserve"> </w:t>
      </w:r>
      <w:r w:rsidR="00C644BE">
        <w:rPr>
          <w:szCs w:val="24"/>
        </w:rPr>
        <w:t xml:space="preserve">по форме </w:t>
      </w:r>
      <w:r w:rsidR="00FF2CDD" w:rsidRPr="00FF2CDD">
        <w:rPr>
          <w:szCs w:val="24"/>
        </w:rPr>
        <w:t>р</w:t>
      </w:r>
      <w:r w:rsidR="00C644BE">
        <w:rPr>
          <w:szCs w:val="24"/>
        </w:rPr>
        <w:t>еестр</w:t>
      </w:r>
      <w:r w:rsidR="00FF2CDD" w:rsidRPr="00FF2CDD">
        <w:rPr>
          <w:szCs w:val="24"/>
        </w:rPr>
        <w:t>а</w:t>
      </w:r>
      <w:r w:rsidR="00C644BE">
        <w:rPr>
          <w:szCs w:val="24"/>
        </w:rPr>
        <w:t>, устано</w:t>
      </w:r>
      <w:r w:rsidR="00C644BE">
        <w:rPr>
          <w:szCs w:val="24"/>
        </w:rPr>
        <w:t>в</w:t>
      </w:r>
      <w:r w:rsidR="00C644BE">
        <w:rPr>
          <w:szCs w:val="24"/>
        </w:rPr>
        <w:t>ленной постановлением Коллегии Администрации Кемеровской области от 25.07.2018 № 305 «Об учете объектов незавершенного строительства, при строительстве которых были использованы средства бюджетов всех уровней бюджетной системы Российской Федерации»</w:t>
      </w:r>
      <w:r w:rsidR="00C96F19">
        <w:rPr>
          <w:szCs w:val="24"/>
        </w:rPr>
        <w:t>.</w:t>
      </w:r>
    </w:p>
    <w:p w:rsidR="00510250" w:rsidRPr="00510250" w:rsidRDefault="00510250" w:rsidP="00510250">
      <w:pPr>
        <w:widowControl/>
        <w:autoSpaceDE w:val="0"/>
        <w:autoSpaceDN w:val="0"/>
        <w:adjustRightInd w:val="0"/>
        <w:spacing w:line="400" w:lineRule="exact"/>
        <w:ind w:firstLine="709"/>
        <w:jc w:val="both"/>
        <w:rPr>
          <w:szCs w:val="24"/>
        </w:rPr>
      </w:pPr>
      <w:r w:rsidRPr="00510250">
        <w:rPr>
          <w:szCs w:val="24"/>
        </w:rPr>
        <w:t xml:space="preserve">3. </w:t>
      </w:r>
      <w:r w:rsidR="008E0427">
        <w:rPr>
          <w:szCs w:val="24"/>
        </w:rPr>
        <w:t xml:space="preserve">Руководителям </w:t>
      </w:r>
      <w:r w:rsidR="00A860A4">
        <w:rPr>
          <w:szCs w:val="24"/>
        </w:rPr>
        <w:t xml:space="preserve">муниципальных </w:t>
      </w:r>
      <w:r w:rsidR="008E0427">
        <w:rPr>
          <w:szCs w:val="24"/>
        </w:rPr>
        <w:t>к</w:t>
      </w:r>
      <w:r w:rsidR="00C96F19" w:rsidRPr="00C96F19">
        <w:rPr>
          <w:szCs w:val="24"/>
        </w:rPr>
        <w:t>азенны</w:t>
      </w:r>
      <w:r w:rsidR="008E0427">
        <w:rPr>
          <w:szCs w:val="24"/>
        </w:rPr>
        <w:t>х</w:t>
      </w:r>
      <w:r w:rsidR="00C96F19" w:rsidRPr="00C96F19">
        <w:rPr>
          <w:szCs w:val="24"/>
        </w:rPr>
        <w:t>, бюджетны</w:t>
      </w:r>
      <w:r w:rsidR="008E0427">
        <w:rPr>
          <w:szCs w:val="24"/>
        </w:rPr>
        <w:t>х и автономных</w:t>
      </w:r>
      <w:r w:rsidR="00C96F19" w:rsidRPr="00C96F19">
        <w:rPr>
          <w:szCs w:val="24"/>
        </w:rPr>
        <w:t xml:space="preserve"> учрежд</w:t>
      </w:r>
      <w:r w:rsidR="00C96F19" w:rsidRPr="00C96F19">
        <w:rPr>
          <w:szCs w:val="24"/>
        </w:rPr>
        <w:t>е</w:t>
      </w:r>
      <w:r w:rsidR="00C96F19" w:rsidRPr="00C96F19">
        <w:rPr>
          <w:szCs w:val="24"/>
        </w:rPr>
        <w:t>ни</w:t>
      </w:r>
      <w:r w:rsidR="008E0427">
        <w:rPr>
          <w:szCs w:val="24"/>
        </w:rPr>
        <w:t>й</w:t>
      </w:r>
      <w:r w:rsidR="00C96F19">
        <w:rPr>
          <w:szCs w:val="24"/>
        </w:rPr>
        <w:t>, муниципаль</w:t>
      </w:r>
      <w:r w:rsidR="008E0427">
        <w:rPr>
          <w:szCs w:val="24"/>
        </w:rPr>
        <w:t>ных</w:t>
      </w:r>
      <w:r w:rsidR="00C96F19" w:rsidRPr="00C96F19">
        <w:rPr>
          <w:szCs w:val="24"/>
        </w:rPr>
        <w:t xml:space="preserve"> унитарны</w:t>
      </w:r>
      <w:r w:rsidR="008E0427">
        <w:rPr>
          <w:szCs w:val="24"/>
        </w:rPr>
        <w:t>х</w:t>
      </w:r>
      <w:r w:rsidR="00C96F19" w:rsidRPr="00C96F19">
        <w:rPr>
          <w:szCs w:val="24"/>
        </w:rPr>
        <w:t xml:space="preserve"> предприяти</w:t>
      </w:r>
      <w:r w:rsidR="008E0427">
        <w:rPr>
          <w:szCs w:val="24"/>
        </w:rPr>
        <w:t>й</w:t>
      </w:r>
      <w:r w:rsidR="00C96F19" w:rsidRPr="00C96F19">
        <w:rPr>
          <w:szCs w:val="24"/>
        </w:rPr>
        <w:t>, находящи</w:t>
      </w:r>
      <w:r w:rsidR="008E0427">
        <w:rPr>
          <w:szCs w:val="24"/>
        </w:rPr>
        <w:t>х</w:t>
      </w:r>
      <w:r w:rsidR="00A860A4">
        <w:rPr>
          <w:szCs w:val="24"/>
        </w:rPr>
        <w:t xml:space="preserve">ся в ведении органов местного самоуправления </w:t>
      </w:r>
      <w:r w:rsidR="00C96F19" w:rsidRPr="00C96F19">
        <w:rPr>
          <w:szCs w:val="24"/>
        </w:rPr>
        <w:t>Ленинск-Кузнецкого городского округа</w:t>
      </w:r>
      <w:r w:rsidRPr="00510250">
        <w:rPr>
          <w:szCs w:val="24"/>
        </w:rPr>
        <w:t>:</w:t>
      </w:r>
    </w:p>
    <w:p w:rsidR="00510250" w:rsidRPr="00510250" w:rsidRDefault="00510250" w:rsidP="00510250">
      <w:pPr>
        <w:widowControl/>
        <w:autoSpaceDE w:val="0"/>
        <w:autoSpaceDN w:val="0"/>
        <w:adjustRightInd w:val="0"/>
        <w:spacing w:line="400" w:lineRule="exact"/>
        <w:ind w:firstLine="709"/>
        <w:jc w:val="both"/>
        <w:rPr>
          <w:szCs w:val="24"/>
        </w:rPr>
      </w:pPr>
      <w:r w:rsidRPr="00510250">
        <w:rPr>
          <w:szCs w:val="24"/>
        </w:rPr>
        <w:t xml:space="preserve">3.1. Организовать мониторинг объектов незавершенного строительства, при строительстве которых были использованы средства </w:t>
      </w:r>
      <w:r w:rsidR="00C644BE">
        <w:rPr>
          <w:szCs w:val="24"/>
        </w:rPr>
        <w:t xml:space="preserve">бюджетов </w:t>
      </w:r>
      <w:r w:rsidRPr="00510250">
        <w:rPr>
          <w:szCs w:val="24"/>
        </w:rPr>
        <w:t>всех уровней бюджетной системы Российской Федерации</w:t>
      </w:r>
      <w:r w:rsidR="00C96F19">
        <w:rPr>
          <w:szCs w:val="24"/>
        </w:rPr>
        <w:t>.</w:t>
      </w:r>
    </w:p>
    <w:p w:rsidR="00510250" w:rsidRPr="00510250" w:rsidRDefault="00510250" w:rsidP="00510250">
      <w:pPr>
        <w:widowControl/>
        <w:autoSpaceDE w:val="0"/>
        <w:autoSpaceDN w:val="0"/>
        <w:adjustRightInd w:val="0"/>
        <w:spacing w:line="400" w:lineRule="exact"/>
        <w:ind w:firstLine="709"/>
        <w:jc w:val="both"/>
        <w:rPr>
          <w:szCs w:val="24"/>
        </w:rPr>
      </w:pPr>
      <w:r w:rsidRPr="00510250">
        <w:rPr>
          <w:szCs w:val="24"/>
        </w:rPr>
        <w:t xml:space="preserve">3.2. </w:t>
      </w:r>
      <w:r w:rsidR="00F92440" w:rsidRPr="00510250">
        <w:rPr>
          <w:szCs w:val="24"/>
        </w:rPr>
        <w:t xml:space="preserve">Ежегодно в срок до 1 </w:t>
      </w:r>
      <w:r w:rsidR="00F92440">
        <w:rPr>
          <w:szCs w:val="24"/>
        </w:rPr>
        <w:t>марта года, следующего за отчетным,</w:t>
      </w:r>
      <w:r w:rsidR="00F92440" w:rsidRPr="00510250">
        <w:rPr>
          <w:szCs w:val="24"/>
        </w:rPr>
        <w:t xml:space="preserve"> </w:t>
      </w:r>
      <w:r w:rsidR="00F92440">
        <w:rPr>
          <w:szCs w:val="24"/>
        </w:rPr>
        <w:t>о</w:t>
      </w:r>
      <w:r w:rsidRPr="00510250">
        <w:rPr>
          <w:szCs w:val="24"/>
        </w:rPr>
        <w:t>беспечить пре</w:t>
      </w:r>
      <w:r w:rsidRPr="00510250">
        <w:rPr>
          <w:szCs w:val="24"/>
        </w:rPr>
        <w:t>д</w:t>
      </w:r>
      <w:r w:rsidRPr="00510250">
        <w:rPr>
          <w:szCs w:val="24"/>
        </w:rPr>
        <w:t xml:space="preserve">ставление в </w:t>
      </w:r>
      <w:r w:rsidR="00C96F19">
        <w:rPr>
          <w:szCs w:val="24"/>
        </w:rPr>
        <w:t>комитет по управлению муниципальным имуществом Ленинск-Кузнецкого городского округа</w:t>
      </w:r>
      <w:r w:rsidRPr="00510250">
        <w:rPr>
          <w:szCs w:val="24"/>
        </w:rPr>
        <w:t xml:space="preserve"> сведени</w:t>
      </w:r>
      <w:r w:rsidR="00C644BE">
        <w:rPr>
          <w:szCs w:val="24"/>
        </w:rPr>
        <w:t>й</w:t>
      </w:r>
      <w:r w:rsidRPr="00510250">
        <w:rPr>
          <w:szCs w:val="24"/>
        </w:rPr>
        <w:t xml:space="preserve"> об объектах незавершенного строительства</w:t>
      </w:r>
      <w:r w:rsidR="00BE2A65">
        <w:rPr>
          <w:szCs w:val="24"/>
        </w:rPr>
        <w:t>, при строител</w:t>
      </w:r>
      <w:r w:rsidR="00BE2A65">
        <w:rPr>
          <w:szCs w:val="24"/>
        </w:rPr>
        <w:t>ь</w:t>
      </w:r>
      <w:r w:rsidR="00BE2A65">
        <w:rPr>
          <w:szCs w:val="24"/>
        </w:rPr>
        <w:t>стве которых были использованы средств</w:t>
      </w:r>
      <w:r w:rsidR="00C644BE">
        <w:rPr>
          <w:szCs w:val="24"/>
        </w:rPr>
        <w:t>а бюджетов всех уровней бюджетной</w:t>
      </w:r>
      <w:r w:rsidR="00BE2A65">
        <w:rPr>
          <w:szCs w:val="24"/>
        </w:rPr>
        <w:t xml:space="preserve"> системы Российской Федерации</w:t>
      </w:r>
      <w:r w:rsidR="00C96F19">
        <w:rPr>
          <w:szCs w:val="24"/>
        </w:rPr>
        <w:t>.</w:t>
      </w:r>
    </w:p>
    <w:p w:rsidR="00510250" w:rsidRPr="00510250" w:rsidRDefault="00FF2CDD" w:rsidP="00510250">
      <w:pPr>
        <w:widowControl/>
        <w:autoSpaceDE w:val="0"/>
        <w:autoSpaceDN w:val="0"/>
        <w:adjustRightInd w:val="0"/>
        <w:spacing w:line="400" w:lineRule="exact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F643D">
        <w:rPr>
          <w:szCs w:val="24"/>
        </w:rPr>
        <w:t>. Разместить н</w:t>
      </w:r>
      <w:r w:rsidR="00510250" w:rsidRPr="00510250">
        <w:rPr>
          <w:szCs w:val="24"/>
        </w:rPr>
        <w:t>астоящее поста</w:t>
      </w:r>
      <w:r w:rsidR="00FF643D">
        <w:rPr>
          <w:szCs w:val="24"/>
        </w:rPr>
        <w:t xml:space="preserve">новление </w:t>
      </w:r>
      <w:r w:rsidR="00510250" w:rsidRPr="00510250">
        <w:rPr>
          <w:szCs w:val="24"/>
        </w:rPr>
        <w:t xml:space="preserve">на </w:t>
      </w:r>
      <w:r w:rsidR="00C96F19" w:rsidRPr="00C96F19">
        <w:rPr>
          <w:szCs w:val="24"/>
        </w:rPr>
        <w:t>официальном сайте администрации Ленинск-Кузнецкого городского округа в информационно-телекоммуникационной сети «Интерн</w:t>
      </w:r>
      <w:r w:rsidR="00C644BE">
        <w:rPr>
          <w:szCs w:val="24"/>
        </w:rPr>
        <w:t>ет»</w:t>
      </w:r>
      <w:r w:rsidR="00510250" w:rsidRPr="00510250">
        <w:rPr>
          <w:szCs w:val="24"/>
        </w:rPr>
        <w:t>.</w:t>
      </w:r>
    </w:p>
    <w:p w:rsidR="00D32394" w:rsidRDefault="00FF2CDD" w:rsidP="00C96F19">
      <w:pPr>
        <w:widowControl/>
        <w:autoSpaceDE w:val="0"/>
        <w:autoSpaceDN w:val="0"/>
        <w:adjustRightInd w:val="0"/>
        <w:spacing w:line="400" w:lineRule="exact"/>
        <w:ind w:firstLine="709"/>
        <w:jc w:val="both"/>
      </w:pPr>
      <w:r>
        <w:rPr>
          <w:szCs w:val="24"/>
        </w:rPr>
        <w:t>5.</w:t>
      </w:r>
      <w:r w:rsidR="00510250" w:rsidRPr="00510250">
        <w:rPr>
          <w:szCs w:val="24"/>
        </w:rPr>
        <w:t xml:space="preserve"> </w:t>
      </w:r>
      <w:r w:rsidR="003104E5">
        <w:t>Контроль за исполнением постановления возложить на председателя комитета по управлению муниципальным имуществом Ленинск-Кузнецкого городского округа Е.Г.Чудинову.</w:t>
      </w:r>
    </w:p>
    <w:p w:rsidR="00D32394" w:rsidRDefault="00D32394" w:rsidP="00D77C9B">
      <w:pPr>
        <w:ind w:right="5075"/>
      </w:pPr>
    </w:p>
    <w:p w:rsidR="0091203E" w:rsidRDefault="0091203E" w:rsidP="00D77C9B">
      <w:pPr>
        <w:ind w:right="5075"/>
      </w:pPr>
    </w:p>
    <w:p w:rsidR="00D32394" w:rsidRDefault="00D32394" w:rsidP="00D77C9B">
      <w:pPr>
        <w:ind w:right="5075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465"/>
      </w:tblGrid>
      <w:tr w:rsidR="006F2705" w:rsidRPr="006E1EF0" w:rsidTr="0077225D">
        <w:tc>
          <w:tcPr>
            <w:tcW w:w="3936" w:type="dxa"/>
            <w:shd w:val="clear" w:color="auto" w:fill="auto"/>
          </w:tcPr>
          <w:p w:rsidR="006F2705" w:rsidRDefault="006F2705" w:rsidP="0077225D">
            <w:pPr>
              <w:jc w:val="both"/>
            </w:pPr>
            <w:r>
              <w:t xml:space="preserve">Глава Ленинск-Кузнецкого </w:t>
            </w:r>
          </w:p>
          <w:p w:rsidR="006F2705" w:rsidRPr="006E1EF0" w:rsidRDefault="006F2705" w:rsidP="0077225D">
            <w:r>
              <w:t xml:space="preserve">        городского округа</w:t>
            </w:r>
          </w:p>
        </w:tc>
        <w:tc>
          <w:tcPr>
            <w:tcW w:w="5465" w:type="dxa"/>
            <w:shd w:val="clear" w:color="auto" w:fill="auto"/>
          </w:tcPr>
          <w:p w:rsidR="006F2705" w:rsidRPr="006E1EF0" w:rsidRDefault="006F2705" w:rsidP="0077225D">
            <w:pPr>
              <w:jc w:val="both"/>
            </w:pPr>
          </w:p>
          <w:p w:rsidR="006F2705" w:rsidRPr="006E1EF0" w:rsidRDefault="006F2705" w:rsidP="0077225D">
            <w:pPr>
              <w:jc w:val="right"/>
            </w:pPr>
            <w:r>
              <w:t>К.А.Тихонов</w:t>
            </w:r>
          </w:p>
        </w:tc>
      </w:tr>
    </w:tbl>
    <w:p w:rsidR="00D32394" w:rsidRDefault="00D32394" w:rsidP="00FA4AE3">
      <w:pPr>
        <w:jc w:val="both"/>
      </w:pPr>
    </w:p>
    <w:p w:rsidR="00D32394" w:rsidRDefault="00D32394" w:rsidP="008645DF">
      <w:pPr>
        <w:jc w:val="both"/>
      </w:pPr>
    </w:p>
    <w:p w:rsidR="000D5B8C" w:rsidRDefault="000D5B8C" w:rsidP="008645DF">
      <w:pPr>
        <w:jc w:val="both"/>
      </w:pPr>
    </w:p>
    <w:p w:rsidR="00FF2CDD" w:rsidRDefault="00FF2CDD" w:rsidP="008645DF">
      <w:pPr>
        <w:jc w:val="both"/>
      </w:pPr>
    </w:p>
    <w:p w:rsidR="00F92440" w:rsidRDefault="00F92440" w:rsidP="008645DF">
      <w:pPr>
        <w:jc w:val="both"/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851"/>
      </w:tblGrid>
      <w:tr w:rsidR="006D0E3E" w:rsidTr="00AF1E9A">
        <w:tc>
          <w:tcPr>
            <w:tcW w:w="2693" w:type="dxa"/>
          </w:tcPr>
          <w:p w:rsidR="006D0E3E" w:rsidRDefault="006D0E3E" w:rsidP="00AF1E9A">
            <w:r>
              <w:lastRenderedPageBreak/>
              <w:t xml:space="preserve">           </w:t>
            </w:r>
            <w:r w:rsidR="00D77C9B">
              <w:t xml:space="preserve">   </w:t>
            </w:r>
            <w:r>
              <w:t>УТВЕРЖДЕНО</w:t>
            </w:r>
          </w:p>
        </w:tc>
        <w:tc>
          <w:tcPr>
            <w:tcW w:w="851" w:type="dxa"/>
          </w:tcPr>
          <w:p w:rsidR="006D0E3E" w:rsidRDefault="006D0E3E" w:rsidP="00AF1E9A"/>
        </w:tc>
      </w:tr>
      <w:tr w:rsidR="006D0E3E" w:rsidTr="00AF1E9A">
        <w:tc>
          <w:tcPr>
            <w:tcW w:w="3544" w:type="dxa"/>
            <w:gridSpan w:val="2"/>
          </w:tcPr>
          <w:p w:rsidR="006D0E3E" w:rsidRDefault="006D0E3E" w:rsidP="00854B2B">
            <w:pPr>
              <w:contextualSpacing/>
              <w:jc w:val="both"/>
            </w:pPr>
            <w:r>
              <w:t>постановлением администрации Ленинск-Кузнецкого городского</w:t>
            </w:r>
            <w:r w:rsidR="00957200">
              <w:t xml:space="preserve"> округа от </w:t>
            </w:r>
            <w:r w:rsidR="00854B2B" w:rsidRPr="00854B2B">
              <w:rPr>
                <w:u w:val="single"/>
              </w:rPr>
              <w:t>01.10.2018</w:t>
            </w:r>
            <w:r w:rsidR="009607C2">
              <w:t xml:space="preserve"> </w:t>
            </w:r>
            <w:r w:rsidR="00AF4931">
              <w:t>№</w:t>
            </w:r>
            <w:r w:rsidR="00957200">
              <w:t xml:space="preserve"> </w:t>
            </w:r>
            <w:r w:rsidR="00854B2B" w:rsidRPr="00854B2B">
              <w:rPr>
                <w:u w:val="single"/>
              </w:rPr>
              <w:t xml:space="preserve">1506    </w:t>
            </w:r>
          </w:p>
        </w:tc>
      </w:tr>
    </w:tbl>
    <w:p w:rsidR="006D0E3E" w:rsidRDefault="006D0E3E" w:rsidP="008645DF">
      <w:pPr>
        <w:jc w:val="both"/>
      </w:pPr>
    </w:p>
    <w:p w:rsidR="00053B71" w:rsidRDefault="00053B71" w:rsidP="00053B71">
      <w:pPr>
        <w:jc w:val="center"/>
        <w:rPr>
          <w:b/>
        </w:rPr>
      </w:pPr>
    </w:p>
    <w:p w:rsidR="00053B71" w:rsidRDefault="00053B71" w:rsidP="00053B71">
      <w:pPr>
        <w:jc w:val="center"/>
        <w:rPr>
          <w:b/>
        </w:rPr>
      </w:pPr>
    </w:p>
    <w:p w:rsidR="00053B71" w:rsidRDefault="00053B71" w:rsidP="00053B71">
      <w:pPr>
        <w:jc w:val="center"/>
        <w:rPr>
          <w:b/>
        </w:rPr>
      </w:pPr>
    </w:p>
    <w:p w:rsidR="006D0E3E" w:rsidRDefault="006D0E3E" w:rsidP="00FB4E61">
      <w:pPr>
        <w:contextualSpacing/>
        <w:jc w:val="center"/>
        <w:rPr>
          <w:b/>
          <w:szCs w:val="24"/>
        </w:rPr>
      </w:pPr>
    </w:p>
    <w:p w:rsidR="007F6ECE" w:rsidRDefault="007F6ECE" w:rsidP="00FB4E61">
      <w:pPr>
        <w:contextualSpacing/>
        <w:jc w:val="center"/>
        <w:rPr>
          <w:b/>
          <w:szCs w:val="24"/>
        </w:rPr>
      </w:pPr>
    </w:p>
    <w:p w:rsidR="00FB4E61" w:rsidRPr="007F6ECE" w:rsidRDefault="00FB4E61" w:rsidP="00FB4E61">
      <w:pPr>
        <w:contextualSpacing/>
        <w:jc w:val="center"/>
        <w:rPr>
          <w:b/>
          <w:szCs w:val="24"/>
        </w:rPr>
      </w:pPr>
      <w:r w:rsidRPr="007F6ECE">
        <w:rPr>
          <w:b/>
          <w:szCs w:val="24"/>
        </w:rPr>
        <w:t>ПОЛОЖЕНИЕ</w:t>
      </w:r>
    </w:p>
    <w:p w:rsidR="00ED3B9E" w:rsidRDefault="00FB4E61" w:rsidP="0003062D">
      <w:pPr>
        <w:tabs>
          <w:tab w:val="left" w:pos="709"/>
        </w:tabs>
        <w:contextualSpacing/>
        <w:jc w:val="center"/>
        <w:rPr>
          <w:szCs w:val="24"/>
        </w:rPr>
      </w:pPr>
      <w:r w:rsidRPr="00050C35">
        <w:rPr>
          <w:szCs w:val="24"/>
        </w:rPr>
        <w:t xml:space="preserve">о реестре </w:t>
      </w:r>
      <w:r w:rsidR="00552193" w:rsidRPr="00050C35">
        <w:rPr>
          <w:szCs w:val="24"/>
        </w:rPr>
        <w:t>объектов незавершенного строительства, при строительстве которых были использованы средства бюджетов всех уровней бюджетной системы Российской Фед</w:t>
      </w:r>
      <w:r w:rsidR="00552193" w:rsidRPr="00050C35">
        <w:rPr>
          <w:szCs w:val="24"/>
        </w:rPr>
        <w:t>е</w:t>
      </w:r>
      <w:r w:rsidR="00552193" w:rsidRPr="00050C35">
        <w:rPr>
          <w:szCs w:val="24"/>
        </w:rPr>
        <w:t xml:space="preserve">рации, состоящих на балансе </w:t>
      </w:r>
      <w:r w:rsidR="00030607">
        <w:rPr>
          <w:szCs w:val="24"/>
        </w:rPr>
        <w:t xml:space="preserve">муниципальных </w:t>
      </w:r>
      <w:r w:rsidR="0003062D">
        <w:rPr>
          <w:szCs w:val="24"/>
        </w:rPr>
        <w:t>казенных, бюджетных и</w:t>
      </w:r>
      <w:r w:rsidR="00552193" w:rsidRPr="00050C35">
        <w:rPr>
          <w:szCs w:val="24"/>
        </w:rPr>
        <w:t xml:space="preserve"> автономных учреждений, муниципальных унитарных предприятий, находящихся в ведении </w:t>
      </w:r>
      <w:r w:rsidR="00030607" w:rsidRPr="00F92440">
        <w:rPr>
          <w:szCs w:val="24"/>
        </w:rPr>
        <w:t>органов</w:t>
      </w:r>
      <w:r w:rsidR="00ED3B9E">
        <w:rPr>
          <w:szCs w:val="24"/>
        </w:rPr>
        <w:t xml:space="preserve"> </w:t>
      </w:r>
    </w:p>
    <w:p w:rsidR="00053B71" w:rsidRPr="00050C35" w:rsidRDefault="00030607" w:rsidP="00ED3B9E">
      <w:pPr>
        <w:contextualSpacing/>
        <w:jc w:val="center"/>
        <w:rPr>
          <w:szCs w:val="24"/>
        </w:rPr>
      </w:pPr>
      <w:r w:rsidRPr="00F92440">
        <w:rPr>
          <w:szCs w:val="24"/>
        </w:rPr>
        <w:t>местного самоуправления</w:t>
      </w:r>
      <w:r w:rsidR="00552193" w:rsidRPr="00050C35">
        <w:rPr>
          <w:szCs w:val="24"/>
        </w:rPr>
        <w:t xml:space="preserve"> </w:t>
      </w:r>
      <w:r w:rsidR="00FB4E61" w:rsidRPr="00050C35">
        <w:rPr>
          <w:szCs w:val="24"/>
        </w:rPr>
        <w:t>Ленинск-Кузнецкого городского округа</w:t>
      </w:r>
      <w:r w:rsidR="00050C35">
        <w:rPr>
          <w:szCs w:val="24"/>
        </w:rPr>
        <w:t xml:space="preserve"> </w:t>
      </w:r>
      <w:r w:rsidR="00E9668D" w:rsidRPr="00050C35">
        <w:t>(далее – Положение)</w:t>
      </w:r>
    </w:p>
    <w:p w:rsidR="00053B71" w:rsidRDefault="00053B71" w:rsidP="00053B71">
      <w:pPr>
        <w:jc w:val="center"/>
        <w:rPr>
          <w:b/>
        </w:rPr>
      </w:pPr>
    </w:p>
    <w:p w:rsidR="009A746E" w:rsidRDefault="00B17FE6" w:rsidP="00404F17">
      <w:pPr>
        <w:pStyle w:val="ConsPlusNormal"/>
        <w:tabs>
          <w:tab w:val="left" w:pos="709"/>
        </w:tabs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="009A746E" w:rsidRPr="00EC3281">
        <w:rPr>
          <w:rFonts w:ascii="Times New Roman" w:hAnsi="Times New Roman" w:cs="Times New Roman"/>
          <w:sz w:val="24"/>
          <w:szCs w:val="24"/>
        </w:rPr>
        <w:t>1. Настоящее Положение определяет порядок ведения реестра объектов незаве</w:t>
      </w:r>
      <w:r w:rsidR="009A746E" w:rsidRPr="00EC3281">
        <w:rPr>
          <w:rFonts w:ascii="Times New Roman" w:hAnsi="Times New Roman" w:cs="Times New Roman"/>
          <w:sz w:val="24"/>
          <w:szCs w:val="24"/>
        </w:rPr>
        <w:t>р</w:t>
      </w:r>
      <w:r w:rsidR="009A746E" w:rsidRPr="00EC3281">
        <w:rPr>
          <w:rFonts w:ascii="Times New Roman" w:hAnsi="Times New Roman" w:cs="Times New Roman"/>
          <w:sz w:val="24"/>
          <w:szCs w:val="24"/>
        </w:rPr>
        <w:t>шенного строительства, при строительстве которых были использованы средства бю</w:t>
      </w:r>
      <w:r w:rsidR="009A746E" w:rsidRPr="00EC3281">
        <w:rPr>
          <w:rFonts w:ascii="Times New Roman" w:hAnsi="Times New Roman" w:cs="Times New Roman"/>
          <w:sz w:val="24"/>
          <w:szCs w:val="24"/>
        </w:rPr>
        <w:t>д</w:t>
      </w:r>
      <w:r w:rsidR="009A746E" w:rsidRPr="00EC3281">
        <w:rPr>
          <w:rFonts w:ascii="Times New Roman" w:hAnsi="Times New Roman" w:cs="Times New Roman"/>
          <w:sz w:val="24"/>
          <w:szCs w:val="24"/>
        </w:rPr>
        <w:t>жетов всех уровней бюджетной системы Российской Федерации, состоящих на балансе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F92440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="00410337">
        <w:rPr>
          <w:rFonts w:ascii="Times New Roman" w:hAnsi="Times New Roman" w:cs="Times New Roman"/>
          <w:sz w:val="24"/>
          <w:szCs w:val="24"/>
        </w:rPr>
        <w:t>казенных, бюджетных и</w:t>
      </w:r>
      <w:r w:rsidR="009A746E">
        <w:rPr>
          <w:rFonts w:ascii="Times New Roman" w:hAnsi="Times New Roman" w:cs="Times New Roman"/>
          <w:sz w:val="24"/>
          <w:szCs w:val="24"/>
        </w:rPr>
        <w:t xml:space="preserve"> автономных учреждений, муниципальных ун</w:t>
      </w:r>
      <w:r w:rsidR="009A746E">
        <w:rPr>
          <w:rFonts w:ascii="Times New Roman" w:hAnsi="Times New Roman" w:cs="Times New Roman"/>
          <w:sz w:val="24"/>
          <w:szCs w:val="24"/>
        </w:rPr>
        <w:t>и</w:t>
      </w:r>
      <w:r w:rsidR="009A746E">
        <w:rPr>
          <w:rFonts w:ascii="Times New Roman" w:hAnsi="Times New Roman" w:cs="Times New Roman"/>
          <w:sz w:val="24"/>
          <w:szCs w:val="24"/>
        </w:rPr>
        <w:t xml:space="preserve">тарных предприятий, находящихся </w:t>
      </w:r>
      <w:r w:rsidR="009A746E" w:rsidRPr="00F92440">
        <w:rPr>
          <w:rFonts w:ascii="Times New Roman" w:hAnsi="Times New Roman" w:cs="Times New Roman"/>
          <w:sz w:val="24"/>
          <w:szCs w:val="24"/>
        </w:rPr>
        <w:t xml:space="preserve">в ведении </w:t>
      </w:r>
      <w:r w:rsidR="00F92440" w:rsidRPr="00F92440">
        <w:rPr>
          <w:rFonts w:ascii="Times New Roman" w:hAnsi="Times New Roman" w:cs="Times New Roman"/>
          <w:sz w:val="24"/>
          <w:szCs w:val="24"/>
        </w:rPr>
        <w:t>органов местного самоуправления</w:t>
      </w:r>
      <w:r w:rsidR="009A746E" w:rsidRPr="00F92440">
        <w:rPr>
          <w:rFonts w:ascii="Times New Roman" w:hAnsi="Times New Roman" w:cs="Times New Roman"/>
          <w:sz w:val="24"/>
          <w:szCs w:val="24"/>
        </w:rPr>
        <w:t xml:space="preserve"> Л</w:t>
      </w:r>
      <w:r w:rsidR="009A746E" w:rsidRPr="00F92440">
        <w:rPr>
          <w:rFonts w:ascii="Times New Roman" w:hAnsi="Times New Roman" w:cs="Times New Roman"/>
          <w:sz w:val="24"/>
          <w:szCs w:val="24"/>
        </w:rPr>
        <w:t>е</w:t>
      </w:r>
      <w:r w:rsidR="009A746E" w:rsidRPr="00F92440">
        <w:rPr>
          <w:rFonts w:ascii="Times New Roman" w:hAnsi="Times New Roman" w:cs="Times New Roman"/>
          <w:sz w:val="24"/>
          <w:szCs w:val="24"/>
        </w:rPr>
        <w:t>нинск-Кузнецкого</w:t>
      </w:r>
      <w:r w:rsidR="009A746E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="009A746E" w:rsidRPr="00EC3281">
        <w:rPr>
          <w:rFonts w:ascii="Times New Roman" w:hAnsi="Times New Roman" w:cs="Times New Roman"/>
          <w:sz w:val="24"/>
          <w:szCs w:val="24"/>
        </w:rPr>
        <w:t xml:space="preserve"> (далее - реестр).</w:t>
      </w:r>
    </w:p>
    <w:p w:rsidR="009A746E" w:rsidRDefault="007F0791" w:rsidP="007F0791">
      <w:pPr>
        <w:pStyle w:val="ConsPlusNormal"/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A746E" w:rsidRPr="00EC3281">
        <w:rPr>
          <w:rFonts w:ascii="Times New Roman" w:hAnsi="Times New Roman" w:cs="Times New Roman"/>
          <w:sz w:val="24"/>
          <w:szCs w:val="24"/>
        </w:rPr>
        <w:t>2. Ведение реестра направлено на повышение эффективности расходования бю</w:t>
      </w:r>
      <w:r w:rsidR="009A746E" w:rsidRPr="00EC3281">
        <w:rPr>
          <w:rFonts w:ascii="Times New Roman" w:hAnsi="Times New Roman" w:cs="Times New Roman"/>
          <w:sz w:val="24"/>
          <w:szCs w:val="24"/>
        </w:rPr>
        <w:t>д</w:t>
      </w:r>
      <w:r w:rsidR="009A746E" w:rsidRPr="00EC3281">
        <w:rPr>
          <w:rFonts w:ascii="Times New Roman" w:hAnsi="Times New Roman" w:cs="Times New Roman"/>
          <w:sz w:val="24"/>
          <w:szCs w:val="24"/>
        </w:rPr>
        <w:t>жетных средств при планировании строительства и реконструкции объектов и сокращ</w:t>
      </w:r>
      <w:r w:rsidR="009A746E" w:rsidRPr="00EC3281">
        <w:rPr>
          <w:rFonts w:ascii="Times New Roman" w:hAnsi="Times New Roman" w:cs="Times New Roman"/>
          <w:sz w:val="24"/>
          <w:szCs w:val="24"/>
        </w:rPr>
        <w:t>е</w:t>
      </w:r>
      <w:r w:rsidR="009A746E" w:rsidRPr="00EC3281">
        <w:rPr>
          <w:rFonts w:ascii="Times New Roman" w:hAnsi="Times New Roman" w:cs="Times New Roman"/>
          <w:sz w:val="24"/>
          <w:szCs w:val="24"/>
        </w:rPr>
        <w:t>ние объема незавершенного строительства.</w:t>
      </w:r>
    </w:p>
    <w:p w:rsidR="009A746E" w:rsidRDefault="007F0791" w:rsidP="007F0791">
      <w:pPr>
        <w:pStyle w:val="ConsPlusNormal"/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A746E" w:rsidRPr="00EC3281">
        <w:rPr>
          <w:rFonts w:ascii="Times New Roman" w:hAnsi="Times New Roman" w:cs="Times New Roman"/>
          <w:sz w:val="24"/>
          <w:szCs w:val="24"/>
        </w:rPr>
        <w:t xml:space="preserve">3. Ведение реестра осуществляется </w:t>
      </w:r>
      <w:r w:rsidR="009A746E">
        <w:rPr>
          <w:rFonts w:ascii="Times New Roman" w:hAnsi="Times New Roman" w:cs="Times New Roman"/>
          <w:sz w:val="24"/>
          <w:szCs w:val="24"/>
        </w:rPr>
        <w:t xml:space="preserve">комитетом по управлению муниципальным имуществом Ленинск-Кузнецкого городского округа (далее – Комитет) </w:t>
      </w:r>
      <w:r w:rsidR="009A746E" w:rsidRPr="00EC3281">
        <w:rPr>
          <w:rFonts w:ascii="Times New Roman" w:hAnsi="Times New Roman" w:cs="Times New Roman"/>
          <w:sz w:val="24"/>
          <w:szCs w:val="24"/>
        </w:rPr>
        <w:t>на бумажном носителе и в электронном виде путем:</w:t>
      </w:r>
    </w:p>
    <w:p w:rsidR="009A746E" w:rsidRDefault="007F0791" w:rsidP="007F0791">
      <w:pPr>
        <w:pStyle w:val="ConsPlusNormal"/>
        <w:tabs>
          <w:tab w:val="left" w:pos="709"/>
        </w:tabs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A746E" w:rsidRPr="00EC3281">
        <w:rPr>
          <w:rFonts w:ascii="Times New Roman" w:hAnsi="Times New Roman" w:cs="Times New Roman"/>
          <w:sz w:val="24"/>
          <w:szCs w:val="24"/>
        </w:rPr>
        <w:t>внесения сведений об объектах незавершенного строительства;</w:t>
      </w:r>
    </w:p>
    <w:p w:rsidR="009A746E" w:rsidRDefault="007F0791" w:rsidP="009A746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A746E" w:rsidRPr="00EC3281">
        <w:rPr>
          <w:rFonts w:ascii="Times New Roman" w:hAnsi="Times New Roman" w:cs="Times New Roman"/>
          <w:sz w:val="24"/>
          <w:szCs w:val="24"/>
        </w:rPr>
        <w:t>внесения изменений в сведения об объектах незавершенного строительства, с</w:t>
      </w:r>
      <w:r w:rsidR="009A746E" w:rsidRPr="00EC3281">
        <w:rPr>
          <w:rFonts w:ascii="Times New Roman" w:hAnsi="Times New Roman" w:cs="Times New Roman"/>
          <w:sz w:val="24"/>
          <w:szCs w:val="24"/>
        </w:rPr>
        <w:t>о</w:t>
      </w:r>
      <w:r w:rsidR="009A746E" w:rsidRPr="00EC3281">
        <w:rPr>
          <w:rFonts w:ascii="Times New Roman" w:hAnsi="Times New Roman" w:cs="Times New Roman"/>
          <w:sz w:val="24"/>
          <w:szCs w:val="24"/>
        </w:rPr>
        <w:t>держащиеся в реестре;</w:t>
      </w:r>
    </w:p>
    <w:p w:rsidR="009A746E" w:rsidRDefault="007F0791" w:rsidP="007F0791">
      <w:pPr>
        <w:pStyle w:val="ConsPlusNormal"/>
        <w:tabs>
          <w:tab w:val="left" w:pos="709"/>
        </w:tabs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A746E" w:rsidRPr="00EC3281">
        <w:rPr>
          <w:rFonts w:ascii="Times New Roman" w:hAnsi="Times New Roman" w:cs="Times New Roman"/>
          <w:sz w:val="24"/>
          <w:szCs w:val="24"/>
        </w:rPr>
        <w:t>исключения сведений об объектах незавершенного строительства из реестра.</w:t>
      </w:r>
      <w:bookmarkStart w:id="0" w:name="P57"/>
      <w:bookmarkEnd w:id="0"/>
    </w:p>
    <w:p w:rsidR="009A746E" w:rsidRPr="00EC3281" w:rsidRDefault="00ED3B9E" w:rsidP="003235FC">
      <w:pPr>
        <w:pStyle w:val="ConsPlusNormal"/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C413A">
        <w:rPr>
          <w:rFonts w:ascii="Times New Roman" w:hAnsi="Times New Roman" w:cs="Times New Roman"/>
          <w:sz w:val="24"/>
          <w:szCs w:val="24"/>
        </w:rPr>
        <w:t xml:space="preserve">  </w:t>
      </w:r>
      <w:r w:rsidR="009A746E" w:rsidRPr="00EC3281">
        <w:rPr>
          <w:rFonts w:ascii="Times New Roman" w:hAnsi="Times New Roman" w:cs="Times New Roman"/>
          <w:sz w:val="24"/>
          <w:szCs w:val="24"/>
        </w:rPr>
        <w:t>4. Основанием для внесения в реестр сведений об объектах незавершенного стр</w:t>
      </w:r>
      <w:r w:rsidR="009A746E" w:rsidRPr="00EC3281">
        <w:rPr>
          <w:rFonts w:ascii="Times New Roman" w:hAnsi="Times New Roman" w:cs="Times New Roman"/>
          <w:sz w:val="24"/>
          <w:szCs w:val="24"/>
        </w:rPr>
        <w:t>о</w:t>
      </w:r>
      <w:r w:rsidR="009A746E" w:rsidRPr="00EC3281">
        <w:rPr>
          <w:rFonts w:ascii="Times New Roman" w:hAnsi="Times New Roman" w:cs="Times New Roman"/>
          <w:sz w:val="24"/>
          <w:szCs w:val="24"/>
        </w:rPr>
        <w:t>ительства, внесения изменений в сведения об объектах незавершенного строительства, содержащиеся в реестре, исключения сведений об объектах незавершенного строител</w:t>
      </w:r>
      <w:r w:rsidR="009A746E" w:rsidRPr="00EC3281">
        <w:rPr>
          <w:rFonts w:ascii="Times New Roman" w:hAnsi="Times New Roman" w:cs="Times New Roman"/>
          <w:sz w:val="24"/>
          <w:szCs w:val="24"/>
        </w:rPr>
        <w:t>ь</w:t>
      </w:r>
      <w:r w:rsidR="009A746E" w:rsidRPr="00EC3281">
        <w:rPr>
          <w:rFonts w:ascii="Times New Roman" w:hAnsi="Times New Roman" w:cs="Times New Roman"/>
          <w:sz w:val="24"/>
          <w:szCs w:val="24"/>
        </w:rPr>
        <w:t xml:space="preserve">ства из реестра является направление </w:t>
      </w:r>
      <w:r w:rsidR="00F92440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="009A746E">
        <w:rPr>
          <w:rFonts w:ascii="Times New Roman" w:hAnsi="Times New Roman" w:cs="Times New Roman"/>
          <w:sz w:val="24"/>
          <w:szCs w:val="24"/>
        </w:rPr>
        <w:t>казенными, бюджетными, авт</w:t>
      </w:r>
      <w:r w:rsidR="009A746E">
        <w:rPr>
          <w:rFonts w:ascii="Times New Roman" w:hAnsi="Times New Roman" w:cs="Times New Roman"/>
          <w:sz w:val="24"/>
          <w:szCs w:val="24"/>
        </w:rPr>
        <w:t>о</w:t>
      </w:r>
      <w:r w:rsidR="009A746E">
        <w:rPr>
          <w:rFonts w:ascii="Times New Roman" w:hAnsi="Times New Roman" w:cs="Times New Roman"/>
          <w:sz w:val="24"/>
          <w:szCs w:val="24"/>
        </w:rPr>
        <w:t>номными учреждениями, муниципальными уни</w:t>
      </w:r>
      <w:r w:rsidR="002D2FD4">
        <w:rPr>
          <w:rFonts w:ascii="Times New Roman" w:hAnsi="Times New Roman" w:cs="Times New Roman"/>
          <w:sz w:val="24"/>
          <w:szCs w:val="24"/>
        </w:rPr>
        <w:t xml:space="preserve">тарными предприятиями, находящимися в </w:t>
      </w:r>
      <w:r w:rsidR="002D2FD4" w:rsidRPr="006451AB">
        <w:rPr>
          <w:rFonts w:ascii="Times New Roman" w:hAnsi="Times New Roman" w:cs="Times New Roman"/>
          <w:sz w:val="24"/>
          <w:szCs w:val="24"/>
        </w:rPr>
        <w:t>ведении</w:t>
      </w:r>
      <w:r w:rsidR="009A746E" w:rsidRPr="006451AB">
        <w:rPr>
          <w:rFonts w:ascii="Times New Roman" w:hAnsi="Times New Roman" w:cs="Times New Roman"/>
          <w:sz w:val="24"/>
          <w:szCs w:val="24"/>
        </w:rPr>
        <w:t xml:space="preserve"> </w:t>
      </w:r>
      <w:r w:rsidR="00F92440" w:rsidRPr="006451AB">
        <w:rPr>
          <w:rFonts w:ascii="Times New Roman" w:hAnsi="Times New Roman" w:cs="Times New Roman"/>
          <w:sz w:val="24"/>
          <w:szCs w:val="24"/>
        </w:rPr>
        <w:t>органов местного самоуправления</w:t>
      </w:r>
      <w:r w:rsidR="009A746E" w:rsidRPr="006451AB">
        <w:rPr>
          <w:rFonts w:ascii="Times New Roman" w:hAnsi="Times New Roman" w:cs="Times New Roman"/>
          <w:sz w:val="24"/>
          <w:szCs w:val="24"/>
        </w:rPr>
        <w:t xml:space="preserve"> Ленинск-Кузнецкого городского округа</w:t>
      </w:r>
      <w:r w:rsidR="002D2FD4" w:rsidRPr="006451AB">
        <w:rPr>
          <w:rFonts w:ascii="Times New Roman" w:hAnsi="Times New Roman" w:cs="Times New Roman"/>
          <w:sz w:val="24"/>
          <w:szCs w:val="24"/>
        </w:rPr>
        <w:t>,</w:t>
      </w:r>
      <w:r w:rsidR="00E9668D" w:rsidRPr="006451AB">
        <w:rPr>
          <w:rFonts w:ascii="Times New Roman" w:hAnsi="Times New Roman" w:cs="Times New Roman"/>
          <w:sz w:val="24"/>
          <w:szCs w:val="24"/>
        </w:rPr>
        <w:t xml:space="preserve"> </w:t>
      </w:r>
      <w:r w:rsidR="009A746E" w:rsidRPr="006451AB">
        <w:rPr>
          <w:rFonts w:ascii="Times New Roman" w:hAnsi="Times New Roman" w:cs="Times New Roman"/>
          <w:sz w:val="24"/>
          <w:szCs w:val="24"/>
        </w:rPr>
        <w:t>в адрес Комитета сведений об объекте незавершенного строительства по форме реестра</w:t>
      </w:r>
      <w:r w:rsidR="006451AB" w:rsidRPr="006451AB">
        <w:rPr>
          <w:rFonts w:ascii="Times New Roman" w:hAnsi="Times New Roman" w:cs="Times New Roman"/>
          <w:sz w:val="24"/>
          <w:szCs w:val="24"/>
        </w:rPr>
        <w:t xml:space="preserve">, установленной постановлением Коллегии Администрации Кемеровской области от 25.07.2018 № 305 «Об учете объектов незавершенного строительства, при строительстве </w:t>
      </w:r>
      <w:r w:rsidR="006451AB" w:rsidRPr="006451AB">
        <w:rPr>
          <w:rFonts w:ascii="Times New Roman" w:hAnsi="Times New Roman" w:cs="Times New Roman"/>
          <w:sz w:val="24"/>
          <w:szCs w:val="24"/>
        </w:rPr>
        <w:lastRenderedPageBreak/>
        <w:t>которых были использованы средства бюджетов всех уровней бюджетной системы Ро</w:t>
      </w:r>
      <w:r w:rsidR="006451AB" w:rsidRPr="006451AB">
        <w:rPr>
          <w:rFonts w:ascii="Times New Roman" w:hAnsi="Times New Roman" w:cs="Times New Roman"/>
          <w:sz w:val="24"/>
          <w:szCs w:val="24"/>
        </w:rPr>
        <w:t>с</w:t>
      </w:r>
      <w:r w:rsidR="006451AB" w:rsidRPr="006451AB">
        <w:rPr>
          <w:rFonts w:ascii="Times New Roman" w:hAnsi="Times New Roman" w:cs="Times New Roman"/>
          <w:sz w:val="24"/>
          <w:szCs w:val="24"/>
        </w:rPr>
        <w:t>сийской Федерации</w:t>
      </w:r>
      <w:r w:rsidR="00B82DC2">
        <w:rPr>
          <w:rFonts w:ascii="Times New Roman" w:hAnsi="Times New Roman" w:cs="Times New Roman"/>
          <w:sz w:val="24"/>
          <w:szCs w:val="24"/>
        </w:rPr>
        <w:t>»</w:t>
      </w:r>
      <w:r w:rsidR="009A746E" w:rsidRPr="0015050F">
        <w:rPr>
          <w:rFonts w:ascii="Times New Roman" w:hAnsi="Times New Roman" w:cs="Times New Roman"/>
          <w:sz w:val="24"/>
          <w:szCs w:val="24"/>
        </w:rPr>
        <w:t xml:space="preserve"> (заполняются</w:t>
      </w:r>
      <w:r w:rsidR="009A746E">
        <w:rPr>
          <w:rFonts w:ascii="Times New Roman" w:hAnsi="Times New Roman" w:cs="Times New Roman"/>
          <w:sz w:val="24"/>
          <w:szCs w:val="24"/>
        </w:rPr>
        <w:t xml:space="preserve"> отдельные разделы реестра в соответствии с выбра</w:t>
      </w:r>
      <w:r w:rsidR="009A746E">
        <w:rPr>
          <w:rFonts w:ascii="Times New Roman" w:hAnsi="Times New Roman" w:cs="Times New Roman"/>
          <w:sz w:val="24"/>
          <w:szCs w:val="24"/>
        </w:rPr>
        <w:t>н</w:t>
      </w:r>
      <w:r w:rsidR="009A746E">
        <w:rPr>
          <w:rFonts w:ascii="Times New Roman" w:hAnsi="Times New Roman" w:cs="Times New Roman"/>
          <w:sz w:val="24"/>
          <w:szCs w:val="24"/>
        </w:rPr>
        <w:t xml:space="preserve">ным способом вовлечения в хозяйственный </w:t>
      </w:r>
      <w:r w:rsidR="009A746E" w:rsidRPr="00EC3281">
        <w:rPr>
          <w:rFonts w:ascii="Times New Roman" w:hAnsi="Times New Roman" w:cs="Times New Roman"/>
          <w:sz w:val="24"/>
          <w:szCs w:val="24"/>
        </w:rPr>
        <w:t>оборот объекта незавершенного строител</w:t>
      </w:r>
      <w:r w:rsidR="009A746E" w:rsidRPr="00EC3281">
        <w:rPr>
          <w:rFonts w:ascii="Times New Roman" w:hAnsi="Times New Roman" w:cs="Times New Roman"/>
          <w:sz w:val="24"/>
          <w:szCs w:val="24"/>
        </w:rPr>
        <w:t>ь</w:t>
      </w:r>
      <w:r w:rsidR="009A746E" w:rsidRPr="00EC3281">
        <w:rPr>
          <w:rFonts w:ascii="Times New Roman" w:hAnsi="Times New Roman" w:cs="Times New Roman"/>
          <w:sz w:val="24"/>
          <w:szCs w:val="24"/>
        </w:rPr>
        <w:t>ства), а также заверенных выпис</w:t>
      </w:r>
      <w:r w:rsidR="009A746E">
        <w:rPr>
          <w:rFonts w:ascii="Times New Roman" w:hAnsi="Times New Roman" w:cs="Times New Roman"/>
          <w:sz w:val="24"/>
          <w:szCs w:val="24"/>
        </w:rPr>
        <w:t>ок</w:t>
      </w:r>
      <w:r w:rsidR="009A746E" w:rsidRPr="00EC3281">
        <w:rPr>
          <w:rFonts w:ascii="Times New Roman" w:hAnsi="Times New Roman" w:cs="Times New Roman"/>
          <w:sz w:val="24"/>
          <w:szCs w:val="24"/>
        </w:rPr>
        <w:t xml:space="preserve"> по счету 106 </w:t>
      </w:r>
      <w:r w:rsidR="009A746E">
        <w:rPr>
          <w:rFonts w:ascii="Times New Roman" w:hAnsi="Times New Roman" w:cs="Times New Roman"/>
          <w:sz w:val="24"/>
          <w:szCs w:val="24"/>
        </w:rPr>
        <w:t>«</w:t>
      </w:r>
      <w:r w:rsidR="009A746E" w:rsidRPr="00EC3281">
        <w:rPr>
          <w:rFonts w:ascii="Times New Roman" w:hAnsi="Times New Roman" w:cs="Times New Roman"/>
          <w:sz w:val="24"/>
          <w:szCs w:val="24"/>
        </w:rPr>
        <w:t>Вложение в нефинансовые активы</w:t>
      </w:r>
      <w:r w:rsidR="009A746E">
        <w:rPr>
          <w:rFonts w:ascii="Times New Roman" w:hAnsi="Times New Roman" w:cs="Times New Roman"/>
          <w:sz w:val="24"/>
          <w:szCs w:val="24"/>
        </w:rPr>
        <w:t>»</w:t>
      </w:r>
      <w:r w:rsidR="009A746E" w:rsidRPr="00EC3281">
        <w:rPr>
          <w:rFonts w:ascii="Times New Roman" w:hAnsi="Times New Roman" w:cs="Times New Roman"/>
          <w:sz w:val="24"/>
          <w:szCs w:val="24"/>
        </w:rPr>
        <w:t xml:space="preserve"> по объекту незавершенного строительства, </w:t>
      </w:r>
      <w:hyperlink r:id="rId9" w:history="1">
        <w:r w:rsidR="009A746E" w:rsidRPr="00EC3281">
          <w:rPr>
            <w:rFonts w:ascii="Times New Roman" w:hAnsi="Times New Roman" w:cs="Times New Roman"/>
            <w:color w:val="0000FF"/>
            <w:sz w:val="24"/>
            <w:szCs w:val="24"/>
          </w:rPr>
          <w:t>сведений</w:t>
        </w:r>
      </w:hyperlink>
      <w:r w:rsidR="009A746E" w:rsidRPr="00EC3281">
        <w:rPr>
          <w:rFonts w:ascii="Times New Roman" w:hAnsi="Times New Roman" w:cs="Times New Roman"/>
          <w:sz w:val="24"/>
          <w:szCs w:val="24"/>
        </w:rPr>
        <w:t xml:space="preserve"> о вложениях в объекты</w:t>
      </w:r>
      <w:r w:rsidR="00FA419D">
        <w:rPr>
          <w:rFonts w:ascii="Times New Roman" w:hAnsi="Times New Roman" w:cs="Times New Roman"/>
          <w:sz w:val="24"/>
          <w:szCs w:val="24"/>
        </w:rPr>
        <w:t xml:space="preserve"> недвижимого имущества, объекта</w:t>
      </w:r>
      <w:r w:rsidR="00957200">
        <w:rPr>
          <w:rFonts w:ascii="Times New Roman" w:hAnsi="Times New Roman" w:cs="Times New Roman"/>
          <w:sz w:val="24"/>
          <w:szCs w:val="24"/>
        </w:rPr>
        <w:t>х</w:t>
      </w:r>
      <w:r w:rsidR="009A746E" w:rsidRPr="00EC3281">
        <w:rPr>
          <w:rFonts w:ascii="Times New Roman" w:hAnsi="Times New Roman" w:cs="Times New Roman"/>
          <w:sz w:val="24"/>
          <w:szCs w:val="24"/>
        </w:rPr>
        <w:t xml:space="preserve"> незавершенного строительства (форма 0503190), </w:t>
      </w:r>
      <w:hyperlink r:id="rId10" w:history="1">
        <w:r w:rsidR="009A746E" w:rsidRPr="00EC3281">
          <w:rPr>
            <w:rFonts w:ascii="Times New Roman" w:hAnsi="Times New Roman" w:cs="Times New Roman"/>
            <w:color w:val="0000FF"/>
            <w:sz w:val="24"/>
            <w:szCs w:val="24"/>
          </w:rPr>
          <w:t>сведений</w:t>
        </w:r>
      </w:hyperlink>
      <w:r w:rsidR="009A746E" w:rsidRPr="00EC3281">
        <w:rPr>
          <w:rFonts w:ascii="Times New Roman" w:hAnsi="Times New Roman" w:cs="Times New Roman"/>
          <w:sz w:val="24"/>
          <w:szCs w:val="24"/>
        </w:rPr>
        <w:t xml:space="preserve"> о вл</w:t>
      </w:r>
      <w:r w:rsidR="009A746E" w:rsidRPr="00EC3281">
        <w:rPr>
          <w:rFonts w:ascii="Times New Roman" w:hAnsi="Times New Roman" w:cs="Times New Roman"/>
          <w:sz w:val="24"/>
          <w:szCs w:val="24"/>
        </w:rPr>
        <w:t>о</w:t>
      </w:r>
      <w:r w:rsidR="009A746E" w:rsidRPr="00EC3281">
        <w:rPr>
          <w:rFonts w:ascii="Times New Roman" w:hAnsi="Times New Roman" w:cs="Times New Roman"/>
          <w:sz w:val="24"/>
          <w:szCs w:val="24"/>
        </w:rPr>
        <w:t>жениях в объекты недвижимого имущества, об объектах незавершенного строительства бюджетного (автономного) учреждения (форма 0503790), утвержденных приказами М</w:t>
      </w:r>
      <w:r w:rsidR="009A746E" w:rsidRPr="00EC3281">
        <w:rPr>
          <w:rFonts w:ascii="Times New Roman" w:hAnsi="Times New Roman" w:cs="Times New Roman"/>
          <w:sz w:val="24"/>
          <w:szCs w:val="24"/>
        </w:rPr>
        <w:t>и</w:t>
      </w:r>
      <w:r w:rsidR="009A746E" w:rsidRPr="00EC3281">
        <w:rPr>
          <w:rFonts w:ascii="Times New Roman" w:hAnsi="Times New Roman" w:cs="Times New Roman"/>
          <w:sz w:val="24"/>
          <w:szCs w:val="24"/>
        </w:rPr>
        <w:t xml:space="preserve">нистерства финансов Российской Федерации от 01.03.2016 </w:t>
      </w:r>
      <w:r w:rsidR="009A746E">
        <w:rPr>
          <w:rFonts w:ascii="Times New Roman" w:hAnsi="Times New Roman" w:cs="Times New Roman"/>
          <w:sz w:val="24"/>
          <w:szCs w:val="24"/>
        </w:rPr>
        <w:t xml:space="preserve"> № </w:t>
      </w:r>
      <w:r w:rsidR="009A746E" w:rsidRPr="00EC3281">
        <w:rPr>
          <w:rFonts w:ascii="Times New Roman" w:hAnsi="Times New Roman" w:cs="Times New Roman"/>
          <w:sz w:val="24"/>
          <w:szCs w:val="24"/>
        </w:rPr>
        <w:t xml:space="preserve">15н </w:t>
      </w:r>
      <w:r w:rsidR="009A746E">
        <w:rPr>
          <w:rFonts w:ascii="Times New Roman" w:hAnsi="Times New Roman" w:cs="Times New Roman"/>
          <w:sz w:val="24"/>
          <w:szCs w:val="24"/>
        </w:rPr>
        <w:t>«</w:t>
      </w:r>
      <w:r w:rsidR="009A746E" w:rsidRPr="00EC3281">
        <w:rPr>
          <w:rFonts w:ascii="Times New Roman" w:hAnsi="Times New Roman" w:cs="Times New Roman"/>
          <w:sz w:val="24"/>
          <w:szCs w:val="24"/>
        </w:rPr>
        <w:t>Об утверждении д</w:t>
      </w:r>
      <w:r w:rsidR="009A746E" w:rsidRPr="00EC3281">
        <w:rPr>
          <w:rFonts w:ascii="Times New Roman" w:hAnsi="Times New Roman" w:cs="Times New Roman"/>
          <w:sz w:val="24"/>
          <w:szCs w:val="24"/>
        </w:rPr>
        <w:t>о</w:t>
      </w:r>
      <w:r w:rsidR="009A746E" w:rsidRPr="00EC3281">
        <w:rPr>
          <w:rFonts w:ascii="Times New Roman" w:hAnsi="Times New Roman" w:cs="Times New Roman"/>
          <w:sz w:val="24"/>
          <w:szCs w:val="24"/>
        </w:rPr>
        <w:t>полнительных форм годовой и квартальной бюджетной отчетности об исполнении ф</w:t>
      </w:r>
      <w:r w:rsidR="009A746E" w:rsidRPr="00EC3281">
        <w:rPr>
          <w:rFonts w:ascii="Times New Roman" w:hAnsi="Times New Roman" w:cs="Times New Roman"/>
          <w:sz w:val="24"/>
          <w:szCs w:val="24"/>
        </w:rPr>
        <w:t>е</w:t>
      </w:r>
      <w:r w:rsidR="009A746E" w:rsidRPr="00EC3281">
        <w:rPr>
          <w:rFonts w:ascii="Times New Roman" w:hAnsi="Times New Roman" w:cs="Times New Roman"/>
          <w:sz w:val="24"/>
          <w:szCs w:val="24"/>
        </w:rPr>
        <w:t>дерального бюджета и инструкции о порядке их составления и представления</w:t>
      </w:r>
      <w:r w:rsidR="009A746E">
        <w:rPr>
          <w:rFonts w:ascii="Times New Roman" w:hAnsi="Times New Roman" w:cs="Times New Roman"/>
          <w:sz w:val="24"/>
          <w:szCs w:val="24"/>
        </w:rPr>
        <w:t>»</w:t>
      </w:r>
      <w:r w:rsidR="009A746E" w:rsidRPr="00EC3281">
        <w:rPr>
          <w:rFonts w:ascii="Times New Roman" w:hAnsi="Times New Roman" w:cs="Times New Roman"/>
          <w:sz w:val="24"/>
          <w:szCs w:val="24"/>
        </w:rPr>
        <w:t xml:space="preserve">, от 12.05.2016 </w:t>
      </w:r>
      <w:r w:rsidR="009A746E">
        <w:rPr>
          <w:rFonts w:ascii="Times New Roman" w:hAnsi="Times New Roman" w:cs="Times New Roman"/>
          <w:sz w:val="24"/>
          <w:szCs w:val="24"/>
        </w:rPr>
        <w:t>№</w:t>
      </w:r>
      <w:r w:rsidR="009A746E" w:rsidRPr="00EC3281">
        <w:rPr>
          <w:rFonts w:ascii="Times New Roman" w:hAnsi="Times New Roman" w:cs="Times New Roman"/>
          <w:sz w:val="24"/>
          <w:szCs w:val="24"/>
        </w:rPr>
        <w:t xml:space="preserve"> 60н </w:t>
      </w:r>
      <w:r w:rsidR="009A746E">
        <w:rPr>
          <w:rFonts w:ascii="Times New Roman" w:hAnsi="Times New Roman" w:cs="Times New Roman"/>
          <w:sz w:val="24"/>
          <w:szCs w:val="24"/>
        </w:rPr>
        <w:t>«</w:t>
      </w:r>
      <w:r w:rsidR="009A746E" w:rsidRPr="00EC3281">
        <w:rPr>
          <w:rFonts w:ascii="Times New Roman" w:hAnsi="Times New Roman" w:cs="Times New Roman"/>
          <w:sz w:val="24"/>
          <w:szCs w:val="24"/>
        </w:rPr>
        <w:t>Об утверждении дополнительных форм годовой и квартальной бу</w:t>
      </w:r>
      <w:r w:rsidR="009A746E" w:rsidRPr="00EC3281">
        <w:rPr>
          <w:rFonts w:ascii="Times New Roman" w:hAnsi="Times New Roman" w:cs="Times New Roman"/>
          <w:sz w:val="24"/>
          <w:szCs w:val="24"/>
        </w:rPr>
        <w:t>х</w:t>
      </w:r>
      <w:r w:rsidR="009A746E" w:rsidRPr="00EC3281">
        <w:rPr>
          <w:rFonts w:ascii="Times New Roman" w:hAnsi="Times New Roman" w:cs="Times New Roman"/>
          <w:sz w:val="24"/>
          <w:szCs w:val="24"/>
        </w:rPr>
        <w:t>галтерской отчетности, представляемой федеральными государственными бюджетными и автономными учреждениями, и инструкции о порядке их составления и представл</w:t>
      </w:r>
      <w:r w:rsidR="009A746E" w:rsidRPr="00EC3281">
        <w:rPr>
          <w:rFonts w:ascii="Times New Roman" w:hAnsi="Times New Roman" w:cs="Times New Roman"/>
          <w:sz w:val="24"/>
          <w:szCs w:val="24"/>
        </w:rPr>
        <w:t>е</w:t>
      </w:r>
      <w:r w:rsidR="009A746E" w:rsidRPr="00EC3281">
        <w:rPr>
          <w:rFonts w:ascii="Times New Roman" w:hAnsi="Times New Roman" w:cs="Times New Roman"/>
          <w:sz w:val="24"/>
          <w:szCs w:val="24"/>
        </w:rPr>
        <w:t>ния</w:t>
      </w:r>
      <w:r w:rsidR="009A746E">
        <w:rPr>
          <w:rFonts w:ascii="Times New Roman" w:hAnsi="Times New Roman" w:cs="Times New Roman"/>
          <w:sz w:val="24"/>
          <w:szCs w:val="24"/>
        </w:rPr>
        <w:t>»</w:t>
      </w:r>
      <w:r w:rsidR="00FA419D">
        <w:rPr>
          <w:rFonts w:ascii="Times New Roman" w:hAnsi="Times New Roman" w:cs="Times New Roman"/>
          <w:sz w:val="24"/>
          <w:szCs w:val="24"/>
        </w:rPr>
        <w:t>,</w:t>
      </w:r>
      <w:r w:rsidR="009A746E">
        <w:rPr>
          <w:rFonts w:ascii="Times New Roman" w:hAnsi="Times New Roman" w:cs="Times New Roman"/>
          <w:sz w:val="24"/>
          <w:szCs w:val="24"/>
        </w:rPr>
        <w:t xml:space="preserve"> до 15 марта года, следующего за отчетным.</w:t>
      </w:r>
    </w:p>
    <w:p w:rsidR="009A746E" w:rsidRDefault="00404F17" w:rsidP="009A746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A746E" w:rsidRPr="00EC3281">
        <w:rPr>
          <w:rFonts w:ascii="Times New Roman" w:hAnsi="Times New Roman" w:cs="Times New Roman"/>
          <w:sz w:val="24"/>
          <w:szCs w:val="24"/>
        </w:rPr>
        <w:t xml:space="preserve">5. </w:t>
      </w:r>
      <w:r w:rsidR="009A746E">
        <w:rPr>
          <w:rFonts w:ascii="Times New Roman" w:hAnsi="Times New Roman" w:cs="Times New Roman"/>
          <w:sz w:val="24"/>
          <w:szCs w:val="24"/>
        </w:rPr>
        <w:t xml:space="preserve">Комитет </w:t>
      </w:r>
      <w:r w:rsidR="009A746E" w:rsidRPr="00EC3281">
        <w:rPr>
          <w:rFonts w:ascii="Times New Roman" w:hAnsi="Times New Roman" w:cs="Times New Roman"/>
          <w:sz w:val="24"/>
          <w:szCs w:val="24"/>
        </w:rPr>
        <w:t xml:space="preserve">на основании сведений об объектах незавершенного строительства, представленных </w:t>
      </w:r>
      <w:r w:rsidR="005E2BE6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="009A746E">
        <w:rPr>
          <w:rFonts w:ascii="Times New Roman" w:hAnsi="Times New Roman" w:cs="Times New Roman"/>
          <w:sz w:val="24"/>
          <w:szCs w:val="24"/>
        </w:rPr>
        <w:t>казенными, бюджетными, автономными учрежден</w:t>
      </w:r>
      <w:r w:rsidR="009A746E">
        <w:rPr>
          <w:rFonts w:ascii="Times New Roman" w:hAnsi="Times New Roman" w:cs="Times New Roman"/>
          <w:sz w:val="24"/>
          <w:szCs w:val="24"/>
        </w:rPr>
        <w:t>и</w:t>
      </w:r>
      <w:r w:rsidR="009A746E">
        <w:rPr>
          <w:rFonts w:ascii="Times New Roman" w:hAnsi="Times New Roman" w:cs="Times New Roman"/>
          <w:sz w:val="24"/>
          <w:szCs w:val="24"/>
        </w:rPr>
        <w:t>ями, муниципальными уни</w:t>
      </w:r>
      <w:r w:rsidR="00FA419D">
        <w:rPr>
          <w:rFonts w:ascii="Times New Roman" w:hAnsi="Times New Roman" w:cs="Times New Roman"/>
          <w:sz w:val="24"/>
          <w:szCs w:val="24"/>
        </w:rPr>
        <w:t>тарными предприятиями, находящими</w:t>
      </w:r>
      <w:r w:rsidR="009A746E">
        <w:rPr>
          <w:rFonts w:ascii="Times New Roman" w:hAnsi="Times New Roman" w:cs="Times New Roman"/>
          <w:sz w:val="24"/>
          <w:szCs w:val="24"/>
        </w:rPr>
        <w:t xml:space="preserve">ся в ведении </w:t>
      </w:r>
      <w:r w:rsidR="005E2BE6" w:rsidRPr="00F92440">
        <w:rPr>
          <w:rFonts w:ascii="Times New Roman" w:hAnsi="Times New Roman" w:cs="Times New Roman"/>
          <w:sz w:val="24"/>
          <w:szCs w:val="24"/>
        </w:rPr>
        <w:t>органов местного самоуправления</w:t>
      </w:r>
      <w:r w:rsidR="009A746E">
        <w:rPr>
          <w:rFonts w:ascii="Times New Roman" w:hAnsi="Times New Roman" w:cs="Times New Roman"/>
          <w:sz w:val="24"/>
          <w:szCs w:val="24"/>
        </w:rPr>
        <w:t xml:space="preserve"> Ленинск-Кузнецкого городского округа</w:t>
      </w:r>
      <w:r w:rsidR="009A746E" w:rsidRPr="00EC3281">
        <w:rPr>
          <w:rFonts w:ascii="Times New Roman" w:hAnsi="Times New Roman" w:cs="Times New Roman"/>
          <w:sz w:val="24"/>
          <w:szCs w:val="24"/>
        </w:rPr>
        <w:t>, формирует реестр.</w:t>
      </w:r>
    </w:p>
    <w:p w:rsidR="009A746E" w:rsidRPr="00EC3281" w:rsidRDefault="00404F17" w:rsidP="008A7224">
      <w:pPr>
        <w:pStyle w:val="ConsPlusNormal"/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A746E" w:rsidRPr="00EC3281">
        <w:rPr>
          <w:rFonts w:ascii="Times New Roman" w:hAnsi="Times New Roman" w:cs="Times New Roman"/>
          <w:sz w:val="24"/>
          <w:szCs w:val="24"/>
        </w:rPr>
        <w:t xml:space="preserve">6. В реестр включаются объекты незавершенного строительства, учитываемые на балансе </w:t>
      </w:r>
      <w:r w:rsidR="00A860A4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="009A746E" w:rsidRPr="007F416F">
        <w:rPr>
          <w:rFonts w:ascii="Times New Roman" w:hAnsi="Times New Roman" w:cs="Times New Roman"/>
          <w:sz w:val="24"/>
          <w:szCs w:val="24"/>
        </w:rPr>
        <w:t>казенны</w:t>
      </w:r>
      <w:r w:rsidR="009A746E">
        <w:rPr>
          <w:rFonts w:ascii="Times New Roman" w:hAnsi="Times New Roman" w:cs="Times New Roman"/>
          <w:sz w:val="24"/>
          <w:szCs w:val="24"/>
        </w:rPr>
        <w:t>х</w:t>
      </w:r>
      <w:r w:rsidR="009A746E" w:rsidRPr="007F416F">
        <w:rPr>
          <w:rFonts w:ascii="Times New Roman" w:hAnsi="Times New Roman" w:cs="Times New Roman"/>
          <w:sz w:val="24"/>
          <w:szCs w:val="24"/>
        </w:rPr>
        <w:t>, бюджетны</w:t>
      </w:r>
      <w:r w:rsidR="009A746E">
        <w:rPr>
          <w:rFonts w:ascii="Times New Roman" w:hAnsi="Times New Roman" w:cs="Times New Roman"/>
          <w:sz w:val="24"/>
          <w:szCs w:val="24"/>
        </w:rPr>
        <w:t>х</w:t>
      </w:r>
      <w:r w:rsidR="009A746E" w:rsidRPr="007F416F">
        <w:rPr>
          <w:rFonts w:ascii="Times New Roman" w:hAnsi="Times New Roman" w:cs="Times New Roman"/>
          <w:sz w:val="24"/>
          <w:szCs w:val="24"/>
        </w:rPr>
        <w:t>, автономны</w:t>
      </w:r>
      <w:r w:rsidR="009A746E">
        <w:rPr>
          <w:rFonts w:ascii="Times New Roman" w:hAnsi="Times New Roman" w:cs="Times New Roman"/>
          <w:sz w:val="24"/>
          <w:szCs w:val="24"/>
        </w:rPr>
        <w:t>х</w:t>
      </w:r>
      <w:r w:rsidR="009A746E" w:rsidRPr="007F416F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9A746E">
        <w:rPr>
          <w:rFonts w:ascii="Times New Roman" w:hAnsi="Times New Roman" w:cs="Times New Roman"/>
          <w:sz w:val="24"/>
          <w:szCs w:val="24"/>
        </w:rPr>
        <w:t>й</w:t>
      </w:r>
      <w:r w:rsidR="009A746E" w:rsidRPr="007F416F">
        <w:rPr>
          <w:rFonts w:ascii="Times New Roman" w:hAnsi="Times New Roman" w:cs="Times New Roman"/>
          <w:sz w:val="24"/>
          <w:szCs w:val="24"/>
        </w:rPr>
        <w:t>, муниципал</w:t>
      </w:r>
      <w:r w:rsidR="009A746E" w:rsidRPr="007F416F">
        <w:rPr>
          <w:rFonts w:ascii="Times New Roman" w:hAnsi="Times New Roman" w:cs="Times New Roman"/>
          <w:sz w:val="24"/>
          <w:szCs w:val="24"/>
        </w:rPr>
        <w:t>ь</w:t>
      </w:r>
      <w:r w:rsidR="009A746E" w:rsidRPr="007F416F">
        <w:rPr>
          <w:rFonts w:ascii="Times New Roman" w:hAnsi="Times New Roman" w:cs="Times New Roman"/>
          <w:sz w:val="24"/>
          <w:szCs w:val="24"/>
        </w:rPr>
        <w:t>ны</w:t>
      </w:r>
      <w:r w:rsidR="009A746E">
        <w:rPr>
          <w:rFonts w:ascii="Times New Roman" w:hAnsi="Times New Roman" w:cs="Times New Roman"/>
          <w:sz w:val="24"/>
          <w:szCs w:val="24"/>
        </w:rPr>
        <w:t>х</w:t>
      </w:r>
      <w:r w:rsidR="009A746E" w:rsidRPr="007F416F">
        <w:rPr>
          <w:rFonts w:ascii="Times New Roman" w:hAnsi="Times New Roman" w:cs="Times New Roman"/>
          <w:sz w:val="24"/>
          <w:szCs w:val="24"/>
        </w:rPr>
        <w:t xml:space="preserve"> унитарны</w:t>
      </w:r>
      <w:r w:rsidR="009A746E">
        <w:rPr>
          <w:rFonts w:ascii="Times New Roman" w:hAnsi="Times New Roman" w:cs="Times New Roman"/>
          <w:sz w:val="24"/>
          <w:szCs w:val="24"/>
        </w:rPr>
        <w:t>х</w:t>
      </w:r>
      <w:r w:rsidR="009A746E" w:rsidRPr="007F416F">
        <w:rPr>
          <w:rFonts w:ascii="Times New Roman" w:hAnsi="Times New Roman" w:cs="Times New Roman"/>
          <w:sz w:val="24"/>
          <w:szCs w:val="24"/>
        </w:rPr>
        <w:t xml:space="preserve"> предприяти</w:t>
      </w:r>
      <w:r w:rsidR="009A746E">
        <w:rPr>
          <w:rFonts w:ascii="Times New Roman" w:hAnsi="Times New Roman" w:cs="Times New Roman"/>
          <w:sz w:val="24"/>
          <w:szCs w:val="24"/>
        </w:rPr>
        <w:t>й</w:t>
      </w:r>
      <w:r w:rsidR="009A746E" w:rsidRPr="007F416F">
        <w:rPr>
          <w:rFonts w:ascii="Times New Roman" w:hAnsi="Times New Roman" w:cs="Times New Roman"/>
          <w:sz w:val="24"/>
          <w:szCs w:val="24"/>
        </w:rPr>
        <w:t xml:space="preserve">, находящихся в ведении </w:t>
      </w:r>
      <w:r w:rsidR="005E2BE6" w:rsidRPr="00F92440">
        <w:rPr>
          <w:rFonts w:ascii="Times New Roman" w:hAnsi="Times New Roman" w:cs="Times New Roman"/>
          <w:sz w:val="24"/>
          <w:szCs w:val="24"/>
        </w:rPr>
        <w:t>органов местного самоуправления</w:t>
      </w:r>
      <w:r w:rsidR="009A746E" w:rsidRPr="007F416F">
        <w:rPr>
          <w:rFonts w:ascii="Times New Roman" w:hAnsi="Times New Roman" w:cs="Times New Roman"/>
          <w:sz w:val="24"/>
          <w:szCs w:val="24"/>
        </w:rPr>
        <w:t xml:space="preserve"> Ленинск-Кузнецкого городского округа</w:t>
      </w:r>
      <w:r w:rsidR="009A746E" w:rsidRPr="00EC3281">
        <w:rPr>
          <w:rFonts w:ascii="Times New Roman" w:hAnsi="Times New Roman" w:cs="Times New Roman"/>
          <w:sz w:val="24"/>
          <w:szCs w:val="24"/>
        </w:rPr>
        <w:t>:</w:t>
      </w:r>
    </w:p>
    <w:p w:rsidR="009A746E" w:rsidRPr="00EC3281" w:rsidRDefault="008A7224" w:rsidP="008A7224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56217">
        <w:rPr>
          <w:rFonts w:ascii="Times New Roman" w:hAnsi="Times New Roman" w:cs="Times New Roman"/>
          <w:sz w:val="24"/>
          <w:szCs w:val="24"/>
        </w:rPr>
        <w:t>с</w:t>
      </w:r>
      <w:r w:rsidR="009A746E" w:rsidRPr="00EC3281">
        <w:rPr>
          <w:rFonts w:ascii="Times New Roman" w:hAnsi="Times New Roman" w:cs="Times New Roman"/>
          <w:sz w:val="24"/>
          <w:szCs w:val="24"/>
        </w:rPr>
        <w:t xml:space="preserve">метная стоимость которых </w:t>
      </w:r>
      <w:r w:rsidR="00456217">
        <w:rPr>
          <w:rFonts w:ascii="Times New Roman" w:hAnsi="Times New Roman" w:cs="Times New Roman"/>
          <w:sz w:val="24"/>
          <w:szCs w:val="24"/>
        </w:rPr>
        <w:t>составляет более 10 млн. рублей;</w:t>
      </w:r>
    </w:p>
    <w:p w:rsidR="009A746E" w:rsidRPr="00EC3281" w:rsidRDefault="008A7224" w:rsidP="008A7224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56217">
        <w:rPr>
          <w:rFonts w:ascii="Times New Roman" w:hAnsi="Times New Roman" w:cs="Times New Roman"/>
          <w:sz w:val="24"/>
          <w:szCs w:val="24"/>
        </w:rPr>
        <w:t>с</w:t>
      </w:r>
      <w:r w:rsidR="009A746E" w:rsidRPr="00EC3281">
        <w:rPr>
          <w:rFonts w:ascii="Times New Roman" w:hAnsi="Times New Roman" w:cs="Times New Roman"/>
          <w:sz w:val="24"/>
          <w:szCs w:val="24"/>
        </w:rPr>
        <w:t>троительство которых приостановлено более чем 1 год назад либо прекра</w:t>
      </w:r>
      <w:r w:rsidR="00456217">
        <w:rPr>
          <w:rFonts w:ascii="Times New Roman" w:hAnsi="Times New Roman" w:cs="Times New Roman"/>
          <w:sz w:val="24"/>
          <w:szCs w:val="24"/>
        </w:rPr>
        <w:t>щено;</w:t>
      </w:r>
    </w:p>
    <w:p w:rsidR="009A746E" w:rsidRPr="00EC3281" w:rsidRDefault="008A7224" w:rsidP="008A7224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56217">
        <w:rPr>
          <w:rFonts w:ascii="Times New Roman" w:hAnsi="Times New Roman" w:cs="Times New Roman"/>
          <w:sz w:val="24"/>
          <w:szCs w:val="24"/>
        </w:rPr>
        <w:t>с</w:t>
      </w:r>
      <w:r w:rsidR="009A746E" w:rsidRPr="00EC3281">
        <w:rPr>
          <w:rFonts w:ascii="Times New Roman" w:hAnsi="Times New Roman" w:cs="Times New Roman"/>
          <w:sz w:val="24"/>
          <w:szCs w:val="24"/>
        </w:rPr>
        <w:t>троительство и (или) реконструкция которых не являются предметом действу</w:t>
      </w:r>
      <w:r w:rsidR="009A746E" w:rsidRPr="00EC3281">
        <w:rPr>
          <w:rFonts w:ascii="Times New Roman" w:hAnsi="Times New Roman" w:cs="Times New Roman"/>
          <w:sz w:val="24"/>
          <w:szCs w:val="24"/>
        </w:rPr>
        <w:t>ю</w:t>
      </w:r>
      <w:r w:rsidR="009A746E" w:rsidRPr="00EC3281">
        <w:rPr>
          <w:rFonts w:ascii="Times New Roman" w:hAnsi="Times New Roman" w:cs="Times New Roman"/>
          <w:sz w:val="24"/>
          <w:szCs w:val="24"/>
        </w:rPr>
        <w:t>щих договоров строительного подряда.</w:t>
      </w:r>
    </w:p>
    <w:p w:rsidR="009A746E" w:rsidRPr="00EC3281" w:rsidRDefault="00404F17" w:rsidP="009A746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A746E" w:rsidRPr="00EC3281">
        <w:rPr>
          <w:rFonts w:ascii="Times New Roman" w:hAnsi="Times New Roman" w:cs="Times New Roman"/>
          <w:sz w:val="24"/>
          <w:szCs w:val="24"/>
        </w:rPr>
        <w:t>7. Учет объекта незавершенного строительства сопровождается присвоением ему реестрового номера</w:t>
      </w:r>
      <w:r w:rsidR="009A746E">
        <w:rPr>
          <w:rFonts w:ascii="Times New Roman" w:hAnsi="Times New Roman" w:cs="Times New Roman"/>
          <w:sz w:val="24"/>
          <w:szCs w:val="24"/>
        </w:rPr>
        <w:t>.</w:t>
      </w:r>
    </w:p>
    <w:p w:rsidR="009A746E" w:rsidRPr="00EC3281" w:rsidRDefault="00404F17" w:rsidP="009A746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A746E" w:rsidRPr="00EC3281">
        <w:rPr>
          <w:rFonts w:ascii="Times New Roman" w:hAnsi="Times New Roman" w:cs="Times New Roman"/>
          <w:sz w:val="24"/>
          <w:szCs w:val="24"/>
        </w:rPr>
        <w:t xml:space="preserve">8. В соответствии с представленными </w:t>
      </w:r>
      <w:r w:rsidR="00A860A4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="009A746E" w:rsidRPr="00840344">
        <w:rPr>
          <w:rFonts w:ascii="Times New Roman" w:hAnsi="Times New Roman" w:cs="Times New Roman"/>
          <w:sz w:val="24"/>
          <w:szCs w:val="24"/>
        </w:rPr>
        <w:t>казенны</w:t>
      </w:r>
      <w:r w:rsidR="009A746E">
        <w:rPr>
          <w:rFonts w:ascii="Times New Roman" w:hAnsi="Times New Roman" w:cs="Times New Roman"/>
          <w:sz w:val="24"/>
          <w:szCs w:val="24"/>
        </w:rPr>
        <w:t>ми</w:t>
      </w:r>
      <w:r w:rsidR="009A746E" w:rsidRPr="00840344">
        <w:rPr>
          <w:rFonts w:ascii="Times New Roman" w:hAnsi="Times New Roman" w:cs="Times New Roman"/>
          <w:sz w:val="24"/>
          <w:szCs w:val="24"/>
        </w:rPr>
        <w:t>, бюджетны</w:t>
      </w:r>
      <w:r w:rsidR="009A746E">
        <w:rPr>
          <w:rFonts w:ascii="Times New Roman" w:hAnsi="Times New Roman" w:cs="Times New Roman"/>
          <w:sz w:val="24"/>
          <w:szCs w:val="24"/>
        </w:rPr>
        <w:t>ми</w:t>
      </w:r>
      <w:r w:rsidR="009A746E" w:rsidRPr="00840344">
        <w:rPr>
          <w:rFonts w:ascii="Times New Roman" w:hAnsi="Times New Roman" w:cs="Times New Roman"/>
          <w:sz w:val="24"/>
          <w:szCs w:val="24"/>
        </w:rPr>
        <w:t xml:space="preserve">, </w:t>
      </w:r>
      <w:r w:rsidR="009A746E" w:rsidRPr="0008066B">
        <w:rPr>
          <w:rFonts w:ascii="Times New Roman" w:hAnsi="Times New Roman" w:cs="Times New Roman"/>
          <w:sz w:val="24"/>
          <w:szCs w:val="24"/>
        </w:rPr>
        <w:t>автономными учреждениями, муниципальными унитарными предприятиями</w:t>
      </w:r>
      <w:r w:rsidR="00FA419D" w:rsidRPr="0008066B">
        <w:rPr>
          <w:rFonts w:ascii="Times New Roman" w:hAnsi="Times New Roman" w:cs="Times New Roman"/>
          <w:sz w:val="24"/>
          <w:szCs w:val="24"/>
        </w:rPr>
        <w:t>, наход</w:t>
      </w:r>
      <w:r w:rsidR="00FA419D" w:rsidRPr="0008066B">
        <w:rPr>
          <w:rFonts w:ascii="Times New Roman" w:hAnsi="Times New Roman" w:cs="Times New Roman"/>
          <w:sz w:val="24"/>
          <w:szCs w:val="24"/>
        </w:rPr>
        <w:t>я</w:t>
      </w:r>
      <w:r w:rsidR="00FA419D" w:rsidRPr="0008066B">
        <w:rPr>
          <w:rFonts w:ascii="Times New Roman" w:hAnsi="Times New Roman" w:cs="Times New Roman"/>
          <w:sz w:val="24"/>
          <w:szCs w:val="24"/>
        </w:rPr>
        <w:t>щими</w:t>
      </w:r>
      <w:r w:rsidR="009A746E" w:rsidRPr="0008066B">
        <w:rPr>
          <w:rFonts w:ascii="Times New Roman" w:hAnsi="Times New Roman" w:cs="Times New Roman"/>
          <w:sz w:val="24"/>
          <w:szCs w:val="24"/>
        </w:rPr>
        <w:t xml:space="preserve">ся в ведении </w:t>
      </w:r>
      <w:r w:rsidR="0008066B" w:rsidRPr="0008066B">
        <w:rPr>
          <w:rFonts w:ascii="Times New Roman" w:hAnsi="Times New Roman" w:cs="Times New Roman"/>
          <w:sz w:val="24"/>
          <w:szCs w:val="24"/>
        </w:rPr>
        <w:t>органов местного самоуправления</w:t>
      </w:r>
      <w:r w:rsidR="009A746E" w:rsidRPr="0008066B">
        <w:rPr>
          <w:rFonts w:ascii="Times New Roman" w:hAnsi="Times New Roman" w:cs="Times New Roman"/>
          <w:sz w:val="24"/>
          <w:szCs w:val="24"/>
        </w:rPr>
        <w:t xml:space="preserve"> Ленинск-Кузнецкого</w:t>
      </w:r>
      <w:r w:rsidR="009A746E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="00FA419D">
        <w:rPr>
          <w:rFonts w:ascii="Times New Roman" w:hAnsi="Times New Roman" w:cs="Times New Roman"/>
          <w:sz w:val="24"/>
          <w:szCs w:val="24"/>
        </w:rPr>
        <w:t>,</w:t>
      </w:r>
      <w:r w:rsidR="009A746E" w:rsidRPr="00EC3281">
        <w:rPr>
          <w:rFonts w:ascii="Times New Roman" w:hAnsi="Times New Roman" w:cs="Times New Roman"/>
          <w:sz w:val="24"/>
          <w:szCs w:val="24"/>
        </w:rPr>
        <w:t xml:space="preserve"> сведениями об объекте незавершенного строительства на отчетную дату объект </w:t>
      </w:r>
      <w:r w:rsidR="009A746E" w:rsidRPr="00EC3281">
        <w:rPr>
          <w:rFonts w:ascii="Times New Roman" w:hAnsi="Times New Roman" w:cs="Times New Roman"/>
          <w:sz w:val="24"/>
          <w:szCs w:val="24"/>
        </w:rPr>
        <w:lastRenderedPageBreak/>
        <w:t>включается в соответствующий раздел реестра.</w:t>
      </w:r>
    </w:p>
    <w:p w:rsidR="009A746E" w:rsidRPr="00EC3281" w:rsidRDefault="00404F17" w:rsidP="009A746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P65"/>
      <w:bookmarkEnd w:id="1"/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A746E" w:rsidRPr="00EC3281">
        <w:rPr>
          <w:rFonts w:ascii="Times New Roman" w:hAnsi="Times New Roman" w:cs="Times New Roman"/>
          <w:sz w:val="24"/>
          <w:szCs w:val="24"/>
        </w:rPr>
        <w:t xml:space="preserve">9. Исключение из реестра сведений об объекте незавершенного строительства осуществляется </w:t>
      </w:r>
      <w:r w:rsidR="009A746E">
        <w:rPr>
          <w:rFonts w:ascii="Times New Roman" w:hAnsi="Times New Roman" w:cs="Times New Roman"/>
          <w:sz w:val="24"/>
          <w:szCs w:val="24"/>
        </w:rPr>
        <w:t>Комитетом</w:t>
      </w:r>
      <w:r w:rsidR="009A746E" w:rsidRPr="00EC3281">
        <w:rPr>
          <w:rFonts w:ascii="Times New Roman" w:hAnsi="Times New Roman" w:cs="Times New Roman"/>
          <w:sz w:val="24"/>
          <w:szCs w:val="24"/>
        </w:rPr>
        <w:t xml:space="preserve"> на основании документов, подтверждающих списание затрат по нему с баланса </w:t>
      </w:r>
      <w:r w:rsidR="00A860A4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="009A746E" w:rsidRPr="00840344">
        <w:rPr>
          <w:rFonts w:ascii="Times New Roman" w:hAnsi="Times New Roman" w:cs="Times New Roman"/>
          <w:sz w:val="24"/>
          <w:szCs w:val="24"/>
        </w:rPr>
        <w:t>казенны</w:t>
      </w:r>
      <w:r w:rsidR="009A746E">
        <w:rPr>
          <w:rFonts w:ascii="Times New Roman" w:hAnsi="Times New Roman" w:cs="Times New Roman"/>
          <w:sz w:val="24"/>
          <w:szCs w:val="24"/>
        </w:rPr>
        <w:t>х</w:t>
      </w:r>
      <w:r w:rsidR="009A746E" w:rsidRPr="00840344">
        <w:rPr>
          <w:rFonts w:ascii="Times New Roman" w:hAnsi="Times New Roman" w:cs="Times New Roman"/>
          <w:sz w:val="24"/>
          <w:szCs w:val="24"/>
        </w:rPr>
        <w:t>, бюджетны</w:t>
      </w:r>
      <w:r w:rsidR="009A746E">
        <w:rPr>
          <w:rFonts w:ascii="Times New Roman" w:hAnsi="Times New Roman" w:cs="Times New Roman"/>
          <w:sz w:val="24"/>
          <w:szCs w:val="24"/>
        </w:rPr>
        <w:t>х</w:t>
      </w:r>
      <w:r w:rsidR="009A746E" w:rsidRPr="00840344">
        <w:rPr>
          <w:rFonts w:ascii="Times New Roman" w:hAnsi="Times New Roman" w:cs="Times New Roman"/>
          <w:sz w:val="24"/>
          <w:szCs w:val="24"/>
        </w:rPr>
        <w:t>, автономны</w:t>
      </w:r>
      <w:r w:rsidR="009A746E">
        <w:rPr>
          <w:rFonts w:ascii="Times New Roman" w:hAnsi="Times New Roman" w:cs="Times New Roman"/>
          <w:sz w:val="24"/>
          <w:szCs w:val="24"/>
        </w:rPr>
        <w:t>х</w:t>
      </w:r>
      <w:r w:rsidR="009A746E" w:rsidRPr="00840344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9A746E">
        <w:rPr>
          <w:rFonts w:ascii="Times New Roman" w:hAnsi="Times New Roman" w:cs="Times New Roman"/>
          <w:sz w:val="24"/>
          <w:szCs w:val="24"/>
        </w:rPr>
        <w:t>й</w:t>
      </w:r>
      <w:r w:rsidR="009A746E" w:rsidRPr="00840344">
        <w:rPr>
          <w:rFonts w:ascii="Times New Roman" w:hAnsi="Times New Roman" w:cs="Times New Roman"/>
          <w:sz w:val="24"/>
          <w:szCs w:val="24"/>
        </w:rPr>
        <w:t>, м</w:t>
      </w:r>
      <w:r w:rsidR="009A746E" w:rsidRPr="00840344">
        <w:rPr>
          <w:rFonts w:ascii="Times New Roman" w:hAnsi="Times New Roman" w:cs="Times New Roman"/>
          <w:sz w:val="24"/>
          <w:szCs w:val="24"/>
        </w:rPr>
        <w:t>у</w:t>
      </w:r>
      <w:r w:rsidR="009A746E" w:rsidRPr="00840344">
        <w:rPr>
          <w:rFonts w:ascii="Times New Roman" w:hAnsi="Times New Roman" w:cs="Times New Roman"/>
          <w:sz w:val="24"/>
          <w:szCs w:val="24"/>
        </w:rPr>
        <w:t>ниципальны</w:t>
      </w:r>
      <w:r w:rsidR="009A746E">
        <w:rPr>
          <w:rFonts w:ascii="Times New Roman" w:hAnsi="Times New Roman" w:cs="Times New Roman"/>
          <w:sz w:val="24"/>
          <w:szCs w:val="24"/>
        </w:rPr>
        <w:t>х</w:t>
      </w:r>
      <w:r w:rsidR="009A746E" w:rsidRPr="00840344">
        <w:rPr>
          <w:rFonts w:ascii="Times New Roman" w:hAnsi="Times New Roman" w:cs="Times New Roman"/>
          <w:sz w:val="24"/>
          <w:szCs w:val="24"/>
        </w:rPr>
        <w:t xml:space="preserve"> унитарны</w:t>
      </w:r>
      <w:r w:rsidR="009A746E">
        <w:rPr>
          <w:rFonts w:ascii="Times New Roman" w:hAnsi="Times New Roman" w:cs="Times New Roman"/>
          <w:sz w:val="24"/>
          <w:szCs w:val="24"/>
        </w:rPr>
        <w:t>х</w:t>
      </w:r>
      <w:r w:rsidR="009A746E" w:rsidRPr="00840344">
        <w:rPr>
          <w:rFonts w:ascii="Times New Roman" w:hAnsi="Times New Roman" w:cs="Times New Roman"/>
          <w:sz w:val="24"/>
          <w:szCs w:val="24"/>
        </w:rPr>
        <w:t xml:space="preserve"> предприяти</w:t>
      </w:r>
      <w:r w:rsidR="009A746E">
        <w:rPr>
          <w:rFonts w:ascii="Times New Roman" w:hAnsi="Times New Roman" w:cs="Times New Roman"/>
          <w:sz w:val="24"/>
          <w:szCs w:val="24"/>
        </w:rPr>
        <w:t>й</w:t>
      </w:r>
      <w:r w:rsidR="007F6ECE">
        <w:rPr>
          <w:rFonts w:ascii="Times New Roman" w:hAnsi="Times New Roman" w:cs="Times New Roman"/>
          <w:sz w:val="24"/>
          <w:szCs w:val="24"/>
        </w:rPr>
        <w:t>, находящих</w:t>
      </w:r>
      <w:r w:rsidR="009A746E" w:rsidRPr="00840344">
        <w:rPr>
          <w:rFonts w:ascii="Times New Roman" w:hAnsi="Times New Roman" w:cs="Times New Roman"/>
          <w:sz w:val="24"/>
          <w:szCs w:val="24"/>
        </w:rPr>
        <w:t xml:space="preserve">ся </w:t>
      </w:r>
      <w:r w:rsidR="009A746E" w:rsidRPr="0008066B">
        <w:rPr>
          <w:rFonts w:ascii="Times New Roman" w:hAnsi="Times New Roman" w:cs="Times New Roman"/>
          <w:sz w:val="24"/>
          <w:szCs w:val="24"/>
        </w:rPr>
        <w:t xml:space="preserve">в ведении </w:t>
      </w:r>
      <w:r w:rsidR="0008066B" w:rsidRPr="0008066B">
        <w:rPr>
          <w:rFonts w:ascii="Times New Roman" w:hAnsi="Times New Roman" w:cs="Times New Roman"/>
          <w:sz w:val="24"/>
          <w:szCs w:val="24"/>
        </w:rPr>
        <w:t>органов местного сам</w:t>
      </w:r>
      <w:r w:rsidR="0008066B" w:rsidRPr="0008066B">
        <w:rPr>
          <w:rFonts w:ascii="Times New Roman" w:hAnsi="Times New Roman" w:cs="Times New Roman"/>
          <w:sz w:val="24"/>
          <w:szCs w:val="24"/>
        </w:rPr>
        <w:t>о</w:t>
      </w:r>
      <w:r w:rsidR="0008066B" w:rsidRPr="0008066B">
        <w:rPr>
          <w:rFonts w:ascii="Times New Roman" w:hAnsi="Times New Roman" w:cs="Times New Roman"/>
          <w:sz w:val="24"/>
          <w:szCs w:val="24"/>
        </w:rPr>
        <w:t>управления</w:t>
      </w:r>
      <w:r w:rsidR="009A746E" w:rsidRPr="0008066B">
        <w:rPr>
          <w:rFonts w:ascii="Times New Roman" w:hAnsi="Times New Roman" w:cs="Times New Roman"/>
          <w:sz w:val="24"/>
          <w:szCs w:val="24"/>
        </w:rPr>
        <w:t xml:space="preserve"> Ленинск-Кузнецкого городского округа, в порядке</w:t>
      </w:r>
      <w:r w:rsidR="009A746E" w:rsidRPr="00EC3281">
        <w:rPr>
          <w:rFonts w:ascii="Times New Roman" w:hAnsi="Times New Roman" w:cs="Times New Roman"/>
          <w:sz w:val="24"/>
          <w:szCs w:val="24"/>
        </w:rPr>
        <w:t>, предусмотренном зак</w:t>
      </w:r>
      <w:r w:rsidR="009A746E" w:rsidRPr="00EC3281">
        <w:rPr>
          <w:rFonts w:ascii="Times New Roman" w:hAnsi="Times New Roman" w:cs="Times New Roman"/>
          <w:sz w:val="24"/>
          <w:szCs w:val="24"/>
        </w:rPr>
        <w:t>о</w:t>
      </w:r>
      <w:r w:rsidR="009A746E" w:rsidRPr="00EC3281">
        <w:rPr>
          <w:rFonts w:ascii="Times New Roman" w:hAnsi="Times New Roman" w:cs="Times New Roman"/>
          <w:sz w:val="24"/>
          <w:szCs w:val="24"/>
        </w:rPr>
        <w:t>нодательством Российской Федерации.</w:t>
      </w:r>
    </w:p>
    <w:p w:rsidR="009A746E" w:rsidRPr="00EC3281" w:rsidRDefault="00404F17" w:rsidP="009A746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6"/>
      <w:bookmarkEnd w:id="2"/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A746E" w:rsidRPr="00EC3281">
        <w:rPr>
          <w:rFonts w:ascii="Times New Roman" w:hAnsi="Times New Roman" w:cs="Times New Roman"/>
          <w:sz w:val="24"/>
          <w:szCs w:val="24"/>
        </w:rPr>
        <w:t xml:space="preserve">10. Направление </w:t>
      </w:r>
      <w:r w:rsidR="009A746E">
        <w:rPr>
          <w:rFonts w:ascii="Times New Roman" w:hAnsi="Times New Roman" w:cs="Times New Roman"/>
          <w:sz w:val="24"/>
          <w:szCs w:val="24"/>
        </w:rPr>
        <w:t xml:space="preserve">Комитетом в департамент строительства Кемеровской области </w:t>
      </w:r>
      <w:r w:rsidR="009A746E" w:rsidRPr="00EC3281">
        <w:rPr>
          <w:rFonts w:ascii="Times New Roman" w:hAnsi="Times New Roman" w:cs="Times New Roman"/>
          <w:sz w:val="24"/>
          <w:szCs w:val="24"/>
        </w:rPr>
        <w:t xml:space="preserve">документов, указанных в </w:t>
      </w:r>
      <w:hyperlink w:anchor="P57" w:history="1">
        <w:r w:rsidR="009A746E" w:rsidRPr="00EC3281">
          <w:rPr>
            <w:rFonts w:ascii="Times New Roman" w:hAnsi="Times New Roman" w:cs="Times New Roman"/>
            <w:color w:val="0000FF"/>
            <w:sz w:val="24"/>
            <w:szCs w:val="24"/>
          </w:rPr>
          <w:t>пунктах 4</w:t>
        </w:r>
      </w:hyperlink>
      <w:r w:rsidR="009A746E" w:rsidRPr="00EC3281">
        <w:rPr>
          <w:rFonts w:ascii="Times New Roman" w:hAnsi="Times New Roman" w:cs="Times New Roman"/>
          <w:sz w:val="24"/>
          <w:szCs w:val="24"/>
        </w:rPr>
        <w:t xml:space="preserve">, </w:t>
      </w:r>
      <w:hyperlink w:anchor="P65" w:history="1">
        <w:r w:rsidR="009A746E" w:rsidRPr="00EC3281">
          <w:rPr>
            <w:rFonts w:ascii="Times New Roman" w:hAnsi="Times New Roman" w:cs="Times New Roman"/>
            <w:color w:val="0000FF"/>
            <w:sz w:val="24"/>
            <w:szCs w:val="24"/>
          </w:rPr>
          <w:t>9</w:t>
        </w:r>
      </w:hyperlink>
      <w:r w:rsidR="009A746E" w:rsidRPr="00EC3281">
        <w:rPr>
          <w:rFonts w:ascii="Times New Roman" w:hAnsi="Times New Roman" w:cs="Times New Roman"/>
          <w:sz w:val="24"/>
          <w:szCs w:val="24"/>
        </w:rPr>
        <w:t xml:space="preserve"> настоящего Положения, осуществляется ежегодно до 1 апреля года, следующего за отчетным. Сведения представляются на бумажном и электронном носителях.</w:t>
      </w:r>
    </w:p>
    <w:p w:rsidR="009A746E" w:rsidRPr="00EC3281" w:rsidRDefault="00404F17" w:rsidP="009A746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A746E" w:rsidRPr="00EC3281">
        <w:rPr>
          <w:rFonts w:ascii="Times New Roman" w:hAnsi="Times New Roman" w:cs="Times New Roman"/>
          <w:sz w:val="24"/>
          <w:szCs w:val="24"/>
        </w:rPr>
        <w:t xml:space="preserve">11. </w:t>
      </w:r>
      <w:r w:rsidR="009A746E">
        <w:rPr>
          <w:rFonts w:ascii="Times New Roman" w:hAnsi="Times New Roman" w:cs="Times New Roman"/>
          <w:sz w:val="24"/>
          <w:szCs w:val="24"/>
        </w:rPr>
        <w:t xml:space="preserve">Комитет </w:t>
      </w:r>
      <w:r w:rsidR="009A746E" w:rsidRPr="00EC3281">
        <w:rPr>
          <w:rFonts w:ascii="Times New Roman" w:hAnsi="Times New Roman" w:cs="Times New Roman"/>
          <w:sz w:val="24"/>
          <w:szCs w:val="24"/>
        </w:rPr>
        <w:t xml:space="preserve">с учетом сведений, представленных </w:t>
      </w:r>
      <w:r w:rsidR="00A860A4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="009A746E" w:rsidRPr="005B4878">
        <w:rPr>
          <w:rFonts w:ascii="Times New Roman" w:hAnsi="Times New Roman" w:cs="Times New Roman"/>
          <w:sz w:val="24"/>
          <w:szCs w:val="24"/>
        </w:rPr>
        <w:t>казенны</w:t>
      </w:r>
      <w:r w:rsidR="009A746E">
        <w:rPr>
          <w:rFonts w:ascii="Times New Roman" w:hAnsi="Times New Roman" w:cs="Times New Roman"/>
          <w:sz w:val="24"/>
          <w:szCs w:val="24"/>
        </w:rPr>
        <w:t>ми</w:t>
      </w:r>
      <w:r w:rsidR="009A746E" w:rsidRPr="005B4878">
        <w:rPr>
          <w:rFonts w:ascii="Times New Roman" w:hAnsi="Times New Roman" w:cs="Times New Roman"/>
          <w:sz w:val="24"/>
          <w:szCs w:val="24"/>
        </w:rPr>
        <w:t>, бюджетны</w:t>
      </w:r>
      <w:r w:rsidR="009A746E">
        <w:rPr>
          <w:rFonts w:ascii="Times New Roman" w:hAnsi="Times New Roman" w:cs="Times New Roman"/>
          <w:sz w:val="24"/>
          <w:szCs w:val="24"/>
        </w:rPr>
        <w:t>ми</w:t>
      </w:r>
      <w:r w:rsidR="009A746E" w:rsidRPr="005B4878">
        <w:rPr>
          <w:rFonts w:ascii="Times New Roman" w:hAnsi="Times New Roman" w:cs="Times New Roman"/>
          <w:sz w:val="24"/>
          <w:szCs w:val="24"/>
        </w:rPr>
        <w:t xml:space="preserve">, </w:t>
      </w:r>
      <w:r w:rsidR="009A746E" w:rsidRPr="0008066B">
        <w:rPr>
          <w:rFonts w:ascii="Times New Roman" w:hAnsi="Times New Roman" w:cs="Times New Roman"/>
          <w:sz w:val="24"/>
          <w:szCs w:val="24"/>
        </w:rPr>
        <w:t>автономными учреждениями, муниципальными унитарными предприят</w:t>
      </w:r>
      <w:r w:rsidR="009A746E" w:rsidRPr="0008066B">
        <w:rPr>
          <w:rFonts w:ascii="Times New Roman" w:hAnsi="Times New Roman" w:cs="Times New Roman"/>
          <w:sz w:val="24"/>
          <w:szCs w:val="24"/>
        </w:rPr>
        <w:t>и</w:t>
      </w:r>
      <w:r w:rsidR="009A746E" w:rsidRPr="0008066B">
        <w:rPr>
          <w:rFonts w:ascii="Times New Roman" w:hAnsi="Times New Roman" w:cs="Times New Roman"/>
          <w:sz w:val="24"/>
          <w:szCs w:val="24"/>
        </w:rPr>
        <w:t>ями</w:t>
      </w:r>
      <w:r w:rsidR="00C8579B" w:rsidRPr="0008066B">
        <w:rPr>
          <w:rFonts w:ascii="Times New Roman" w:hAnsi="Times New Roman" w:cs="Times New Roman"/>
          <w:sz w:val="24"/>
          <w:szCs w:val="24"/>
        </w:rPr>
        <w:t>,</w:t>
      </w:r>
      <w:r w:rsidR="009A746E" w:rsidRPr="0008066B">
        <w:rPr>
          <w:rFonts w:ascii="Times New Roman" w:hAnsi="Times New Roman" w:cs="Times New Roman"/>
          <w:sz w:val="24"/>
          <w:szCs w:val="24"/>
        </w:rPr>
        <w:t xml:space="preserve"> находящимися в ведении </w:t>
      </w:r>
      <w:r w:rsidR="0008066B" w:rsidRPr="0008066B">
        <w:rPr>
          <w:rFonts w:ascii="Times New Roman" w:hAnsi="Times New Roman" w:cs="Times New Roman"/>
          <w:sz w:val="24"/>
          <w:szCs w:val="24"/>
        </w:rPr>
        <w:t>органов местного самоуправления</w:t>
      </w:r>
      <w:r w:rsidR="009A746E" w:rsidRPr="0008066B">
        <w:rPr>
          <w:rFonts w:ascii="Times New Roman" w:hAnsi="Times New Roman" w:cs="Times New Roman"/>
          <w:sz w:val="24"/>
          <w:szCs w:val="24"/>
        </w:rPr>
        <w:t xml:space="preserve"> Ленинск</w:t>
      </w:r>
      <w:r w:rsidR="009A746E">
        <w:rPr>
          <w:rFonts w:ascii="Times New Roman" w:hAnsi="Times New Roman" w:cs="Times New Roman"/>
          <w:sz w:val="24"/>
          <w:szCs w:val="24"/>
        </w:rPr>
        <w:t>-Кузнецкого городского округа</w:t>
      </w:r>
      <w:r w:rsidR="009A746E" w:rsidRPr="00EC3281">
        <w:rPr>
          <w:rFonts w:ascii="Times New Roman" w:hAnsi="Times New Roman" w:cs="Times New Roman"/>
          <w:sz w:val="24"/>
          <w:szCs w:val="24"/>
        </w:rPr>
        <w:t>, ежегодно обновляет реестр.</w:t>
      </w:r>
    </w:p>
    <w:p w:rsidR="00820F8E" w:rsidRPr="00FF643D" w:rsidRDefault="00404F17" w:rsidP="00FF643D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A746E" w:rsidRPr="00EC3281">
        <w:rPr>
          <w:rFonts w:ascii="Times New Roman" w:hAnsi="Times New Roman" w:cs="Times New Roman"/>
          <w:sz w:val="24"/>
          <w:szCs w:val="24"/>
        </w:rPr>
        <w:t xml:space="preserve">12. </w:t>
      </w:r>
      <w:r w:rsidR="009A746E">
        <w:rPr>
          <w:rFonts w:ascii="Times New Roman" w:hAnsi="Times New Roman" w:cs="Times New Roman"/>
          <w:sz w:val="24"/>
          <w:szCs w:val="24"/>
        </w:rPr>
        <w:t>Комитет</w:t>
      </w:r>
      <w:r w:rsidR="009A746E" w:rsidRPr="00EC3281">
        <w:rPr>
          <w:rFonts w:ascii="Times New Roman" w:hAnsi="Times New Roman" w:cs="Times New Roman"/>
          <w:sz w:val="24"/>
          <w:szCs w:val="24"/>
        </w:rPr>
        <w:t xml:space="preserve"> нес</w:t>
      </w:r>
      <w:r w:rsidR="009A746E">
        <w:rPr>
          <w:rFonts w:ascii="Times New Roman" w:hAnsi="Times New Roman" w:cs="Times New Roman"/>
          <w:sz w:val="24"/>
          <w:szCs w:val="24"/>
        </w:rPr>
        <w:t>ет</w:t>
      </w:r>
      <w:r w:rsidR="009A746E" w:rsidRPr="00EC3281">
        <w:rPr>
          <w:rFonts w:ascii="Times New Roman" w:hAnsi="Times New Roman" w:cs="Times New Roman"/>
          <w:sz w:val="24"/>
          <w:szCs w:val="24"/>
        </w:rPr>
        <w:t xml:space="preserve"> ответственность в соответствии с законодательством Росси</w:t>
      </w:r>
      <w:r w:rsidR="009A746E" w:rsidRPr="00EC3281">
        <w:rPr>
          <w:rFonts w:ascii="Times New Roman" w:hAnsi="Times New Roman" w:cs="Times New Roman"/>
          <w:sz w:val="24"/>
          <w:szCs w:val="24"/>
        </w:rPr>
        <w:t>й</w:t>
      </w:r>
      <w:r w:rsidR="009A746E" w:rsidRPr="00EC3281">
        <w:rPr>
          <w:rFonts w:ascii="Times New Roman" w:hAnsi="Times New Roman" w:cs="Times New Roman"/>
          <w:sz w:val="24"/>
          <w:szCs w:val="24"/>
        </w:rPr>
        <w:t xml:space="preserve">ской Федерации за непредставление или ненадлежащее представление, в том числе с нарушением срока, предусмотренного </w:t>
      </w:r>
      <w:hyperlink w:anchor="P66" w:history="1">
        <w:r w:rsidR="009A746E" w:rsidRPr="00EC3281">
          <w:rPr>
            <w:rFonts w:ascii="Times New Roman" w:hAnsi="Times New Roman" w:cs="Times New Roman"/>
            <w:color w:val="0000FF"/>
            <w:sz w:val="24"/>
            <w:szCs w:val="24"/>
          </w:rPr>
          <w:t>пунктом 10</w:t>
        </w:r>
      </w:hyperlink>
      <w:r w:rsidR="009A746E" w:rsidRPr="00EC3281">
        <w:rPr>
          <w:rFonts w:ascii="Times New Roman" w:hAnsi="Times New Roman" w:cs="Times New Roman"/>
          <w:sz w:val="24"/>
          <w:szCs w:val="24"/>
        </w:rPr>
        <w:t xml:space="preserve"> настоящего Положения, сведений об объектах незавершенного строительства либо представление недостоверных и (или) н</w:t>
      </w:r>
      <w:r w:rsidR="009A746E" w:rsidRPr="00EC3281">
        <w:rPr>
          <w:rFonts w:ascii="Times New Roman" w:hAnsi="Times New Roman" w:cs="Times New Roman"/>
          <w:sz w:val="24"/>
          <w:szCs w:val="24"/>
        </w:rPr>
        <w:t>е</w:t>
      </w:r>
      <w:r w:rsidR="009A746E" w:rsidRPr="00EC3281">
        <w:rPr>
          <w:rFonts w:ascii="Times New Roman" w:hAnsi="Times New Roman" w:cs="Times New Roman"/>
          <w:sz w:val="24"/>
          <w:szCs w:val="24"/>
        </w:rPr>
        <w:t>полных сведений об указанных объектах в департамент строительства Кемеровской о</w:t>
      </w:r>
      <w:r w:rsidR="009A746E" w:rsidRPr="00EC3281">
        <w:rPr>
          <w:rFonts w:ascii="Times New Roman" w:hAnsi="Times New Roman" w:cs="Times New Roman"/>
          <w:sz w:val="24"/>
          <w:szCs w:val="24"/>
        </w:rPr>
        <w:t>б</w:t>
      </w:r>
      <w:r w:rsidR="009A746E" w:rsidRPr="00EC3281">
        <w:rPr>
          <w:rFonts w:ascii="Times New Roman" w:hAnsi="Times New Roman" w:cs="Times New Roman"/>
          <w:sz w:val="24"/>
          <w:szCs w:val="24"/>
        </w:rPr>
        <w:t>ласти.</w:t>
      </w:r>
    </w:p>
    <w:p w:rsidR="00EC70AE" w:rsidRDefault="00EC70AE" w:rsidP="00D77C9B">
      <w:pPr>
        <w:tabs>
          <w:tab w:val="left" w:pos="709"/>
        </w:tabs>
        <w:jc w:val="both"/>
      </w:pPr>
    </w:p>
    <w:p w:rsidR="00EC70AE" w:rsidRDefault="00EC70AE" w:rsidP="00D77C9B">
      <w:pPr>
        <w:tabs>
          <w:tab w:val="left" w:pos="709"/>
        </w:tabs>
        <w:jc w:val="both"/>
      </w:pPr>
    </w:p>
    <w:p w:rsidR="00EC70AE" w:rsidRDefault="00EC70AE" w:rsidP="00D77C9B">
      <w:pPr>
        <w:tabs>
          <w:tab w:val="left" w:pos="709"/>
        </w:tabs>
        <w:jc w:val="both"/>
      </w:pPr>
    </w:p>
    <w:p w:rsidR="00EC70AE" w:rsidRDefault="00EC70AE" w:rsidP="00EC70AE">
      <w:pPr>
        <w:tabs>
          <w:tab w:val="left" w:pos="6379"/>
        </w:tabs>
        <w:ind w:right="-29"/>
        <w:jc w:val="both"/>
      </w:pPr>
      <w:r>
        <w:t>Председатель комитета по управлению</w:t>
      </w:r>
    </w:p>
    <w:p w:rsidR="00EC70AE" w:rsidRDefault="00EC70AE" w:rsidP="00EC70AE">
      <w:pPr>
        <w:tabs>
          <w:tab w:val="left" w:pos="6379"/>
        </w:tabs>
        <w:ind w:right="-29"/>
        <w:jc w:val="both"/>
      </w:pPr>
      <w:r>
        <w:t xml:space="preserve">        муниципальным имуществом </w:t>
      </w:r>
    </w:p>
    <w:p w:rsidR="00EC70AE" w:rsidRDefault="00EC70AE" w:rsidP="00EC70AE">
      <w:pPr>
        <w:tabs>
          <w:tab w:val="left" w:pos="6379"/>
        </w:tabs>
        <w:ind w:right="-29"/>
        <w:jc w:val="both"/>
      </w:pPr>
      <w:r>
        <w:t>Ленинск-Кузнецкого городского округа                                                              Е.Г.Чудинова</w:t>
      </w:r>
    </w:p>
    <w:p w:rsidR="00EC70AE" w:rsidRDefault="00EC70AE" w:rsidP="00EC70AE">
      <w:pPr>
        <w:jc w:val="both"/>
      </w:pPr>
    </w:p>
    <w:p w:rsidR="00924309" w:rsidRDefault="00924309" w:rsidP="00924309"/>
    <w:p w:rsidR="00404F17" w:rsidRDefault="00404F17" w:rsidP="00924309"/>
    <w:p w:rsidR="00404F17" w:rsidRDefault="00404F17" w:rsidP="00924309"/>
    <w:p w:rsidR="00404F17" w:rsidRDefault="00404F17" w:rsidP="00924309"/>
    <w:p w:rsidR="00404F17" w:rsidRDefault="00404F17" w:rsidP="00924309"/>
    <w:p w:rsidR="003235FC" w:rsidRDefault="003235FC" w:rsidP="00924309"/>
    <w:p w:rsidR="003235FC" w:rsidRDefault="003235FC" w:rsidP="00924309"/>
    <w:p w:rsidR="000A2EAE" w:rsidRDefault="000A2EAE" w:rsidP="00924309"/>
    <w:p w:rsidR="000A2EAE" w:rsidRDefault="000A2EAE" w:rsidP="00924309"/>
    <w:p w:rsidR="00404F17" w:rsidRDefault="00404F17" w:rsidP="00924309"/>
    <w:p w:rsidR="00C30C8B" w:rsidRDefault="00C30C8B" w:rsidP="002E327A">
      <w:pPr>
        <w:pStyle w:val="40"/>
      </w:pPr>
      <w:bookmarkStart w:id="3" w:name="_GoBack"/>
      <w:bookmarkEnd w:id="3"/>
    </w:p>
    <w:sectPr w:rsidR="00C30C8B" w:rsidSect="00ED3B9E">
      <w:headerReference w:type="default" r:id="rId11"/>
      <w:pgSz w:w="11907" w:h="16840"/>
      <w:pgMar w:top="1418" w:right="737" w:bottom="1134" w:left="1985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423" w:rsidRDefault="00E77423">
      <w:r>
        <w:separator/>
      </w:r>
    </w:p>
  </w:endnote>
  <w:endnote w:type="continuationSeparator" w:id="0">
    <w:p w:rsidR="00E77423" w:rsidRDefault="00E77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423" w:rsidRDefault="00E77423">
      <w:r>
        <w:separator/>
      </w:r>
    </w:p>
  </w:footnote>
  <w:footnote w:type="continuationSeparator" w:id="0">
    <w:p w:rsidR="00E77423" w:rsidRDefault="00E774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24" w:rsidRDefault="00854B2B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</w:p>
  <w:p w:rsidR="008A7224" w:rsidRDefault="008A722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7033E"/>
    <w:multiLevelType w:val="hybridMultilevel"/>
    <w:tmpl w:val="578629F4"/>
    <w:lvl w:ilvl="0" w:tplc="998E5DF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0"/>
  <w:defaultTabStop w:val="709"/>
  <w:autoHyphenation/>
  <w:hyphenationZone w:val="425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5DAD"/>
    <w:rsid w:val="0000720E"/>
    <w:rsid w:val="00011B9C"/>
    <w:rsid w:val="00015F86"/>
    <w:rsid w:val="00017CBD"/>
    <w:rsid w:val="000232C1"/>
    <w:rsid w:val="0003058A"/>
    <w:rsid w:val="00030607"/>
    <w:rsid w:val="0003062D"/>
    <w:rsid w:val="000341FB"/>
    <w:rsid w:val="00050C35"/>
    <w:rsid w:val="00052235"/>
    <w:rsid w:val="00052554"/>
    <w:rsid w:val="00053B71"/>
    <w:rsid w:val="00066939"/>
    <w:rsid w:val="0008066B"/>
    <w:rsid w:val="000810F7"/>
    <w:rsid w:val="000852CB"/>
    <w:rsid w:val="00087381"/>
    <w:rsid w:val="000966C9"/>
    <w:rsid w:val="000A2214"/>
    <w:rsid w:val="000A2EAE"/>
    <w:rsid w:val="000A32F5"/>
    <w:rsid w:val="000A399B"/>
    <w:rsid w:val="000B0AA7"/>
    <w:rsid w:val="000D5B8C"/>
    <w:rsid w:val="001208CA"/>
    <w:rsid w:val="00120CF0"/>
    <w:rsid w:val="00136830"/>
    <w:rsid w:val="00143250"/>
    <w:rsid w:val="001449F5"/>
    <w:rsid w:val="00145663"/>
    <w:rsid w:val="0015039D"/>
    <w:rsid w:val="0015050F"/>
    <w:rsid w:val="00153FE2"/>
    <w:rsid w:val="00175706"/>
    <w:rsid w:val="0017704D"/>
    <w:rsid w:val="00183114"/>
    <w:rsid w:val="0018320B"/>
    <w:rsid w:val="00191C1C"/>
    <w:rsid w:val="001A18FB"/>
    <w:rsid w:val="001A3775"/>
    <w:rsid w:val="001B29C6"/>
    <w:rsid w:val="001D22C3"/>
    <w:rsid w:val="001D789D"/>
    <w:rsid w:val="001E2B2D"/>
    <w:rsid w:val="001E36B5"/>
    <w:rsid w:val="00214F65"/>
    <w:rsid w:val="0021790B"/>
    <w:rsid w:val="00220B55"/>
    <w:rsid w:val="002262B9"/>
    <w:rsid w:val="0023516C"/>
    <w:rsid w:val="002379A9"/>
    <w:rsid w:val="002518DC"/>
    <w:rsid w:val="002564F2"/>
    <w:rsid w:val="00260DFC"/>
    <w:rsid w:val="00266E69"/>
    <w:rsid w:val="00271CAD"/>
    <w:rsid w:val="00274AA7"/>
    <w:rsid w:val="002A2B7B"/>
    <w:rsid w:val="002A33B1"/>
    <w:rsid w:val="002A69DC"/>
    <w:rsid w:val="002C1235"/>
    <w:rsid w:val="002D2FD4"/>
    <w:rsid w:val="002D4CCF"/>
    <w:rsid w:val="002E327A"/>
    <w:rsid w:val="003104E5"/>
    <w:rsid w:val="003235FC"/>
    <w:rsid w:val="00352A50"/>
    <w:rsid w:val="003651C6"/>
    <w:rsid w:val="0037521F"/>
    <w:rsid w:val="00380F12"/>
    <w:rsid w:val="00393134"/>
    <w:rsid w:val="003958B0"/>
    <w:rsid w:val="003B537D"/>
    <w:rsid w:val="003D32F7"/>
    <w:rsid w:val="003E7C1C"/>
    <w:rsid w:val="00404F17"/>
    <w:rsid w:val="004072EC"/>
    <w:rsid w:val="00407773"/>
    <w:rsid w:val="00410119"/>
    <w:rsid w:val="00410337"/>
    <w:rsid w:val="00446606"/>
    <w:rsid w:val="00455FDC"/>
    <w:rsid w:val="00456217"/>
    <w:rsid w:val="00457FBF"/>
    <w:rsid w:val="00461185"/>
    <w:rsid w:val="00466025"/>
    <w:rsid w:val="00466C79"/>
    <w:rsid w:val="004731A0"/>
    <w:rsid w:val="0047768A"/>
    <w:rsid w:val="00492870"/>
    <w:rsid w:val="004A604B"/>
    <w:rsid w:val="004B6024"/>
    <w:rsid w:val="004C0589"/>
    <w:rsid w:val="004D1B61"/>
    <w:rsid w:val="004D303C"/>
    <w:rsid w:val="004D3E74"/>
    <w:rsid w:val="004F049B"/>
    <w:rsid w:val="00503419"/>
    <w:rsid w:val="00503D6D"/>
    <w:rsid w:val="00510250"/>
    <w:rsid w:val="00527476"/>
    <w:rsid w:val="00535E50"/>
    <w:rsid w:val="00545160"/>
    <w:rsid w:val="00552193"/>
    <w:rsid w:val="00583E33"/>
    <w:rsid w:val="00593C6F"/>
    <w:rsid w:val="005A2E80"/>
    <w:rsid w:val="005A392A"/>
    <w:rsid w:val="005E2BE6"/>
    <w:rsid w:val="005F7F87"/>
    <w:rsid w:val="0060755F"/>
    <w:rsid w:val="006108B3"/>
    <w:rsid w:val="006148CB"/>
    <w:rsid w:val="00615C60"/>
    <w:rsid w:val="00617896"/>
    <w:rsid w:val="006259B2"/>
    <w:rsid w:val="006451AB"/>
    <w:rsid w:val="00652CAF"/>
    <w:rsid w:val="00654AED"/>
    <w:rsid w:val="0067779C"/>
    <w:rsid w:val="00684C7E"/>
    <w:rsid w:val="00686F97"/>
    <w:rsid w:val="00697678"/>
    <w:rsid w:val="006A59F2"/>
    <w:rsid w:val="006C0B50"/>
    <w:rsid w:val="006C413A"/>
    <w:rsid w:val="006D0E3E"/>
    <w:rsid w:val="006D206D"/>
    <w:rsid w:val="006D2137"/>
    <w:rsid w:val="006E2ABA"/>
    <w:rsid w:val="006E707F"/>
    <w:rsid w:val="006F2705"/>
    <w:rsid w:val="006F4C88"/>
    <w:rsid w:val="00704553"/>
    <w:rsid w:val="00705853"/>
    <w:rsid w:val="0070799B"/>
    <w:rsid w:val="00715CA7"/>
    <w:rsid w:val="007164A1"/>
    <w:rsid w:val="0074460B"/>
    <w:rsid w:val="007521A1"/>
    <w:rsid w:val="00756D72"/>
    <w:rsid w:val="00760A43"/>
    <w:rsid w:val="00762821"/>
    <w:rsid w:val="00771653"/>
    <w:rsid w:val="0077225D"/>
    <w:rsid w:val="00772DE6"/>
    <w:rsid w:val="00777E2C"/>
    <w:rsid w:val="0079036F"/>
    <w:rsid w:val="007905C9"/>
    <w:rsid w:val="007932F4"/>
    <w:rsid w:val="007A14A6"/>
    <w:rsid w:val="007A35E6"/>
    <w:rsid w:val="007A4A19"/>
    <w:rsid w:val="007A7BB8"/>
    <w:rsid w:val="007B2A66"/>
    <w:rsid w:val="007B4EF5"/>
    <w:rsid w:val="007D306B"/>
    <w:rsid w:val="007E34E9"/>
    <w:rsid w:val="007F0791"/>
    <w:rsid w:val="007F16C8"/>
    <w:rsid w:val="007F3DA6"/>
    <w:rsid w:val="007F3E38"/>
    <w:rsid w:val="007F6ECE"/>
    <w:rsid w:val="007F738A"/>
    <w:rsid w:val="0080273B"/>
    <w:rsid w:val="00806C39"/>
    <w:rsid w:val="00816965"/>
    <w:rsid w:val="00817930"/>
    <w:rsid w:val="008203BF"/>
    <w:rsid w:val="00820F8E"/>
    <w:rsid w:val="008324AD"/>
    <w:rsid w:val="0083544F"/>
    <w:rsid w:val="008448A5"/>
    <w:rsid w:val="00854B2B"/>
    <w:rsid w:val="00862E03"/>
    <w:rsid w:val="008645DF"/>
    <w:rsid w:val="008741C4"/>
    <w:rsid w:val="0087637E"/>
    <w:rsid w:val="008765AF"/>
    <w:rsid w:val="00885F0A"/>
    <w:rsid w:val="008A7224"/>
    <w:rsid w:val="008D420F"/>
    <w:rsid w:val="008D54DE"/>
    <w:rsid w:val="008E0427"/>
    <w:rsid w:val="008F483E"/>
    <w:rsid w:val="0090494B"/>
    <w:rsid w:val="0091203E"/>
    <w:rsid w:val="00915FBC"/>
    <w:rsid w:val="00924309"/>
    <w:rsid w:val="009429C1"/>
    <w:rsid w:val="0095558B"/>
    <w:rsid w:val="00957200"/>
    <w:rsid w:val="009607C2"/>
    <w:rsid w:val="0097686B"/>
    <w:rsid w:val="00980DED"/>
    <w:rsid w:val="00982A94"/>
    <w:rsid w:val="009A2876"/>
    <w:rsid w:val="009A746E"/>
    <w:rsid w:val="009C3672"/>
    <w:rsid w:val="009C7B3D"/>
    <w:rsid w:val="009D5DAD"/>
    <w:rsid w:val="009F66D5"/>
    <w:rsid w:val="00A053F7"/>
    <w:rsid w:val="00A05FD0"/>
    <w:rsid w:val="00A07D3E"/>
    <w:rsid w:val="00A20498"/>
    <w:rsid w:val="00A264F9"/>
    <w:rsid w:val="00A3100B"/>
    <w:rsid w:val="00A50AE4"/>
    <w:rsid w:val="00A57529"/>
    <w:rsid w:val="00A629B0"/>
    <w:rsid w:val="00A71A75"/>
    <w:rsid w:val="00A7230F"/>
    <w:rsid w:val="00A725C1"/>
    <w:rsid w:val="00A84864"/>
    <w:rsid w:val="00A860A4"/>
    <w:rsid w:val="00AB4E7A"/>
    <w:rsid w:val="00AC3A21"/>
    <w:rsid w:val="00AC4D15"/>
    <w:rsid w:val="00AD7B3A"/>
    <w:rsid w:val="00AF0731"/>
    <w:rsid w:val="00AF1E9A"/>
    <w:rsid w:val="00AF4931"/>
    <w:rsid w:val="00B050BB"/>
    <w:rsid w:val="00B16790"/>
    <w:rsid w:val="00B17F13"/>
    <w:rsid w:val="00B17FE6"/>
    <w:rsid w:val="00B22265"/>
    <w:rsid w:val="00B43007"/>
    <w:rsid w:val="00B46254"/>
    <w:rsid w:val="00B602CC"/>
    <w:rsid w:val="00B82DC2"/>
    <w:rsid w:val="00B91215"/>
    <w:rsid w:val="00B93DD5"/>
    <w:rsid w:val="00BA586D"/>
    <w:rsid w:val="00BB555A"/>
    <w:rsid w:val="00BC25E1"/>
    <w:rsid w:val="00BC4FC1"/>
    <w:rsid w:val="00BD600B"/>
    <w:rsid w:val="00BE2A65"/>
    <w:rsid w:val="00BE7D91"/>
    <w:rsid w:val="00BF184B"/>
    <w:rsid w:val="00C00472"/>
    <w:rsid w:val="00C17126"/>
    <w:rsid w:val="00C20F01"/>
    <w:rsid w:val="00C30C8B"/>
    <w:rsid w:val="00C33524"/>
    <w:rsid w:val="00C3706E"/>
    <w:rsid w:val="00C417AA"/>
    <w:rsid w:val="00C57728"/>
    <w:rsid w:val="00C62B60"/>
    <w:rsid w:val="00C644BE"/>
    <w:rsid w:val="00C8514F"/>
    <w:rsid w:val="00C8579B"/>
    <w:rsid w:val="00C96F19"/>
    <w:rsid w:val="00CC4131"/>
    <w:rsid w:val="00CD2243"/>
    <w:rsid w:val="00CD5FFE"/>
    <w:rsid w:val="00CE02CB"/>
    <w:rsid w:val="00CE2B0D"/>
    <w:rsid w:val="00CE2CBF"/>
    <w:rsid w:val="00CE6F3B"/>
    <w:rsid w:val="00CF45D9"/>
    <w:rsid w:val="00D01A81"/>
    <w:rsid w:val="00D12FE0"/>
    <w:rsid w:val="00D1560D"/>
    <w:rsid w:val="00D24FF7"/>
    <w:rsid w:val="00D3115A"/>
    <w:rsid w:val="00D32394"/>
    <w:rsid w:val="00D372B6"/>
    <w:rsid w:val="00D728D8"/>
    <w:rsid w:val="00D73E13"/>
    <w:rsid w:val="00D77AC9"/>
    <w:rsid w:val="00D77C9B"/>
    <w:rsid w:val="00D80A18"/>
    <w:rsid w:val="00D820CF"/>
    <w:rsid w:val="00D85552"/>
    <w:rsid w:val="00D92338"/>
    <w:rsid w:val="00DA0C96"/>
    <w:rsid w:val="00DC0041"/>
    <w:rsid w:val="00DC26B1"/>
    <w:rsid w:val="00DC277B"/>
    <w:rsid w:val="00DC4FA8"/>
    <w:rsid w:val="00DD135B"/>
    <w:rsid w:val="00DF5E55"/>
    <w:rsid w:val="00E01CFF"/>
    <w:rsid w:val="00E12EC5"/>
    <w:rsid w:val="00E16FD3"/>
    <w:rsid w:val="00E31DF1"/>
    <w:rsid w:val="00E320F5"/>
    <w:rsid w:val="00E336B5"/>
    <w:rsid w:val="00E417CA"/>
    <w:rsid w:val="00E47A8E"/>
    <w:rsid w:val="00E65BAA"/>
    <w:rsid w:val="00E7408E"/>
    <w:rsid w:val="00E77423"/>
    <w:rsid w:val="00E83E61"/>
    <w:rsid w:val="00E87387"/>
    <w:rsid w:val="00E87D28"/>
    <w:rsid w:val="00E9668D"/>
    <w:rsid w:val="00EA0214"/>
    <w:rsid w:val="00EB0D36"/>
    <w:rsid w:val="00EC5EF9"/>
    <w:rsid w:val="00EC70AE"/>
    <w:rsid w:val="00ED3B9E"/>
    <w:rsid w:val="00ED504F"/>
    <w:rsid w:val="00ED6B8D"/>
    <w:rsid w:val="00EF277B"/>
    <w:rsid w:val="00F0453A"/>
    <w:rsid w:val="00F04A2D"/>
    <w:rsid w:val="00F05363"/>
    <w:rsid w:val="00F07E72"/>
    <w:rsid w:val="00F2189B"/>
    <w:rsid w:val="00F26F1A"/>
    <w:rsid w:val="00F44CFF"/>
    <w:rsid w:val="00F52476"/>
    <w:rsid w:val="00F64917"/>
    <w:rsid w:val="00F72731"/>
    <w:rsid w:val="00F73F71"/>
    <w:rsid w:val="00F7660B"/>
    <w:rsid w:val="00F7718B"/>
    <w:rsid w:val="00F92440"/>
    <w:rsid w:val="00F92B2F"/>
    <w:rsid w:val="00F95CA0"/>
    <w:rsid w:val="00FA419D"/>
    <w:rsid w:val="00FA4AE3"/>
    <w:rsid w:val="00FB4E61"/>
    <w:rsid w:val="00FC1EDF"/>
    <w:rsid w:val="00FD4E53"/>
    <w:rsid w:val="00FE6D65"/>
    <w:rsid w:val="00FF2CDD"/>
    <w:rsid w:val="00FF5136"/>
    <w:rsid w:val="00FF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2E03"/>
    <w:pPr>
      <w:widowControl w:val="0"/>
    </w:pPr>
    <w:rPr>
      <w:sz w:val="24"/>
    </w:rPr>
  </w:style>
  <w:style w:type="paragraph" w:styleId="1">
    <w:name w:val="heading 1"/>
    <w:basedOn w:val="a"/>
    <w:next w:val="a"/>
    <w:qFormat/>
    <w:rsid w:val="00862E03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rsid w:val="00862E03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rsid w:val="00862E03"/>
    <w:pPr>
      <w:keepNext/>
      <w:outlineLvl w:val="2"/>
    </w:pPr>
  </w:style>
  <w:style w:type="paragraph" w:styleId="4">
    <w:name w:val="heading 4"/>
    <w:basedOn w:val="a"/>
    <w:next w:val="a"/>
    <w:qFormat/>
    <w:rsid w:val="00862E03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rsid w:val="00862E03"/>
  </w:style>
  <w:style w:type="character" w:customStyle="1" w:styleId="a4">
    <w:name w:val="знак примечания"/>
    <w:rsid w:val="00862E03"/>
    <w:rPr>
      <w:sz w:val="16"/>
    </w:rPr>
  </w:style>
  <w:style w:type="paragraph" w:customStyle="1" w:styleId="40">
    <w:name w:val="Стиль4"/>
    <w:basedOn w:val="a"/>
    <w:rsid w:val="00862E03"/>
  </w:style>
  <w:style w:type="paragraph" w:customStyle="1" w:styleId="20">
    <w:name w:val="Стиль2"/>
    <w:basedOn w:val="a"/>
    <w:rsid w:val="00862E03"/>
  </w:style>
  <w:style w:type="paragraph" w:styleId="a5">
    <w:name w:val="Body Text"/>
    <w:basedOn w:val="a"/>
    <w:rsid w:val="00862E03"/>
    <w:pPr>
      <w:spacing w:after="120"/>
    </w:pPr>
  </w:style>
  <w:style w:type="paragraph" w:customStyle="1" w:styleId="a6">
    <w:name w:val="текст примечания"/>
    <w:basedOn w:val="a"/>
    <w:rsid w:val="00862E03"/>
  </w:style>
  <w:style w:type="paragraph" w:styleId="a7">
    <w:name w:val="footer"/>
    <w:basedOn w:val="a"/>
    <w:rsid w:val="00862E03"/>
    <w:pPr>
      <w:tabs>
        <w:tab w:val="center" w:pos="4536"/>
        <w:tab w:val="right" w:pos="9072"/>
      </w:tabs>
    </w:pPr>
  </w:style>
  <w:style w:type="character" w:customStyle="1" w:styleId="a8">
    <w:name w:val="номер страницы"/>
    <w:basedOn w:val="a3"/>
    <w:rsid w:val="00862E03"/>
  </w:style>
  <w:style w:type="paragraph" w:styleId="a9">
    <w:name w:val="header"/>
    <w:basedOn w:val="a"/>
    <w:link w:val="aa"/>
    <w:uiPriority w:val="99"/>
    <w:rsid w:val="00862E03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862E03"/>
  </w:style>
  <w:style w:type="paragraph" w:styleId="21">
    <w:name w:val="Body Text 2"/>
    <w:basedOn w:val="a"/>
    <w:rsid w:val="00862E03"/>
    <w:pPr>
      <w:ind w:right="5075"/>
      <w:jc w:val="both"/>
    </w:pPr>
  </w:style>
  <w:style w:type="table" w:styleId="ac">
    <w:name w:val="Table Grid"/>
    <w:basedOn w:val="a1"/>
    <w:uiPriority w:val="59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rsid w:val="00D80A18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D80A1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A746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">
    <w:name w:val="Document Map"/>
    <w:basedOn w:val="a"/>
    <w:link w:val="af0"/>
    <w:rsid w:val="00393134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rsid w:val="00393134"/>
    <w:rPr>
      <w:rFonts w:ascii="Tahoma" w:hAnsi="Tahoma" w:cs="Tahoma"/>
      <w:sz w:val="16"/>
      <w:szCs w:val="16"/>
    </w:rPr>
  </w:style>
  <w:style w:type="character" w:styleId="af1">
    <w:name w:val="line number"/>
    <w:basedOn w:val="a0"/>
    <w:rsid w:val="00BB555A"/>
  </w:style>
  <w:style w:type="character" w:customStyle="1" w:styleId="aa">
    <w:name w:val="Верхний колонтитул Знак"/>
    <w:basedOn w:val="a0"/>
    <w:link w:val="a9"/>
    <w:uiPriority w:val="99"/>
    <w:rsid w:val="00BB555A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FD289C915720D78D994290D89107700BF2FC8FC680894C8998274C5BDC55DBFDBEA019FD44073FBr5C7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FD289C915720D78D994290D89107700BC2EC5FC6B0E94C8998274C5BDC55DBFDBEA01r9C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5</Pages>
  <Words>1542</Words>
  <Characters>8794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10316</CharactersWithSpaces>
  <SharedDoc>false</SharedDoc>
  <HLinks>
    <vt:vector size="30" baseType="variant">
      <vt:variant>
        <vt:i4>3539056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P66</vt:lpwstr>
      </vt:variant>
      <vt:variant>
        <vt:i4>3539056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P65</vt:lpwstr>
      </vt:variant>
      <vt:variant>
        <vt:i4>3473520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P57</vt:lpwstr>
      </vt:variant>
      <vt:variant>
        <vt:i4>6750269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consultantplus://offline/ref=4FD289C915720D78D994290D89107700BF2FC8FC680894C8998274C5BDC55DBFDBEA019FD44073FBr5C7J</vt:lpwstr>
      </vt:variant>
      <vt:variant>
        <vt:lpwstr/>
      </vt:variant>
      <vt:variant>
        <vt:i4>6226015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consultantplus://offline/ref=4FD289C915720D78D994290D89107700BC2EC5FC6B0E94C8998274C5BDC55DBFDBEA01r9CFJ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</dc:creator>
  <cp:keywords/>
  <cp:lastModifiedBy>Максим Ульянов</cp:lastModifiedBy>
  <cp:revision>65</cp:revision>
  <cp:lastPrinted>2018-09-27T07:00:00Z</cp:lastPrinted>
  <dcterms:created xsi:type="dcterms:W3CDTF">2018-08-20T08:20:00Z</dcterms:created>
  <dcterms:modified xsi:type="dcterms:W3CDTF">2018-10-03T07:59:00Z</dcterms:modified>
</cp:coreProperties>
</file>